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6D" w:rsidRDefault="005C1FEF">
      <w:pPr>
        <w:pStyle w:val="ConsPlusNormal0"/>
        <w:outlineLvl w:val="0"/>
      </w:pPr>
      <w:r>
        <w:t>Зарегистрировано в Минюсте России 18 декабря 2020 г. N 61561</w:t>
      </w:r>
    </w:p>
    <w:p w:rsidR="004F246D" w:rsidRDefault="004F246D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</w:pPr>
      <w:r>
        <w:t>МИНИСТЕРСТВО ТРУДА И СОЦИАЛЬНОЙ ЗАЩИТЫ РОССИЙСКОЙ ФЕДЕРАЦИИ</w:t>
      </w:r>
    </w:p>
    <w:p w:rsidR="004F246D" w:rsidRDefault="004F246D">
      <w:pPr>
        <w:pStyle w:val="ConsPlusTitle0"/>
        <w:jc w:val="center"/>
      </w:pPr>
    </w:p>
    <w:p w:rsidR="004F246D" w:rsidRDefault="005C1FEF">
      <w:pPr>
        <w:pStyle w:val="ConsPlusTitle0"/>
        <w:jc w:val="center"/>
      </w:pPr>
      <w:r>
        <w:t>ПРИКАЗ</w:t>
      </w:r>
    </w:p>
    <w:p w:rsidR="004F246D" w:rsidRDefault="005C1FEF">
      <w:pPr>
        <w:pStyle w:val="ConsPlusTitle0"/>
        <w:jc w:val="center"/>
      </w:pPr>
      <w:r>
        <w:t>от 9 декабря 2020 г. N 871н</w:t>
      </w:r>
    </w:p>
    <w:p w:rsidR="004F246D" w:rsidRDefault="004F246D">
      <w:pPr>
        <w:pStyle w:val="ConsPlusTitle0"/>
        <w:jc w:val="center"/>
      </w:pPr>
    </w:p>
    <w:p w:rsidR="004F246D" w:rsidRDefault="005C1FEF">
      <w:pPr>
        <w:pStyle w:val="ConsPlusTitle0"/>
        <w:jc w:val="center"/>
      </w:pPr>
      <w:r>
        <w:t>ОБ УТВЕРЖДЕНИИ ПРАВИЛ</w:t>
      </w:r>
    </w:p>
    <w:p w:rsidR="004F246D" w:rsidRDefault="005C1FEF">
      <w:pPr>
        <w:pStyle w:val="ConsPlusTitle0"/>
        <w:jc w:val="center"/>
      </w:pPr>
      <w:r>
        <w:t>ПО ОХРАНЕ ТРУДА НА АВТОМОБИЛЬНОМ ТРАНСПОРТЕ</w:t>
      </w:r>
    </w:p>
    <w:p w:rsidR="004F246D" w:rsidRDefault="004F246D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4F246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46D" w:rsidRDefault="004F246D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46D" w:rsidRDefault="004F246D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F246D" w:rsidRDefault="005C1FE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F246D" w:rsidRDefault="005C1FE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Приказ Минтруда России от 29.04.2025 N 287н &quot;О внесении изменений в некоторые приказы Министерства труда и социальной защиты Российской Федерации по вопросам охраны труда&quot; (Зарегистрировано в Минюсте России 30.05.2025 N 82424) ------------ Не вступил в силу {К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29.04.2025 N 287н)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46D" w:rsidRDefault="004F246D">
            <w:pPr>
              <w:pStyle w:val="ConsPlusNormal0"/>
            </w:pPr>
          </w:p>
        </w:tc>
      </w:tr>
    </w:tbl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Normal0"/>
        <w:ind w:firstLine="540"/>
        <w:jc w:val="both"/>
      </w:pPr>
      <w:proofErr w:type="gramStart"/>
      <w:r>
        <w:t xml:space="preserve">В соответствии со </w:t>
      </w:r>
      <w:hyperlink r:id="rId8" w:tooltip="&quot;Трудовой кодекс Российской Федерации&quot; от 30.12.2001 N 197-ФЗ (ред. от 07.04.2025) {КонсультантПлюс}">
        <w:r>
          <w:rPr>
            <w:color w:val="0000FF"/>
          </w:rPr>
          <w:t>статьей 209</w:t>
        </w:r>
      </w:hyperlink>
      <w:r>
        <w:t xml:space="preserve"> Трудового кодекса Российской Фед</w:t>
      </w:r>
      <w:r>
        <w:t xml:space="preserve">ерации (Собрание законодательства Российской Федерации, 2002, N 1, ст. 3; 2013, N 52, ст. 6986) и </w:t>
      </w:r>
      <w:hyperlink r:id="rId9" w:tooltip="Постановление Правительства РФ от 19.06.2012 N 610 (ред. от 09.06.2025) &quot;Об утверждении Положения о Министерстве труда и социальной защиты Российской Федерации&quot; {КонсультантПлюс}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 утвержденного </w:t>
      </w:r>
      <w:r>
        <w:t>постановлением Правительства Российской Федерации от 19 июня 2012 г. N 610 (Собрание законодательства Российской Федерации, 2012, N 26, ст. 3528), приказываю:</w:t>
      </w:r>
      <w:proofErr w:type="gramEnd"/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1. Утвердить Правила по охране труда на автомобильном транспорте согласно </w:t>
      </w:r>
      <w:hyperlink w:anchor="P33" w:tooltip="ПРАВИЛА ПО ОХРАНЕ ТРУДА НА АВТОМОБИЛЬНОМ ТРАНСПОРТЕ">
        <w:r>
          <w:rPr>
            <w:color w:val="0000FF"/>
          </w:rPr>
          <w:t>приложению</w:t>
        </w:r>
      </w:hyperlink>
      <w:r>
        <w:t>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2. Признать утратившим силу </w:t>
      </w:r>
      <w:hyperlink r:id="rId10" w:tooltip="Приказ Минтруда России от 06.02.2018 N 59н &quot;Об утверждении Правил по охране труда на автомобильном транспорте&quot; (Зарегистрировано в Минюсте России 23.03.2018 N 50488) ------------ Утратил силу или отменен {КонсультантПлюс}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</w:t>
      </w:r>
      <w:r>
        <w:t>ерации от 6 февраля 2018 г. N 59н "Об утверждении Правил по охране труда на автомобильном транспорте" (зарегистрирован Министерством юстиции Российской Федерации 23 марта 2018 г., регистрационный N 50488).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3. Настоящий приказ вступает в силу с 1 января 202</w:t>
      </w:r>
      <w:r>
        <w:t>1 года и действует до 1 сентября 2027 года.</w:t>
      </w:r>
    </w:p>
    <w:p w:rsidR="004F246D" w:rsidRDefault="005C1FEF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" w:tooltip="Приказ Минтруда России от 29.04.2025 N 287н &quot;О внесении изменений в некоторые приказы Министерства труда и социальной защиты Российской Федерации по вопросам охраны труда&quot; (Зарегистрировано в Минюсте России 30.05.2025 N 82424) ------------ Не вступил в силу {К">
        <w:r>
          <w:rPr>
            <w:color w:val="0000FF"/>
          </w:rPr>
          <w:t>Приказа</w:t>
        </w:r>
      </w:hyperlink>
      <w:r>
        <w:t xml:space="preserve"> Минтруда России от 29.04.2025 N 287н)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Normal0"/>
        <w:jc w:val="right"/>
      </w:pPr>
      <w:r>
        <w:t>Министр</w:t>
      </w:r>
    </w:p>
    <w:p w:rsidR="004F246D" w:rsidRDefault="005C1FEF">
      <w:pPr>
        <w:pStyle w:val="ConsPlusNormal0"/>
        <w:jc w:val="right"/>
      </w:pPr>
      <w:r>
        <w:t>А.О.КОТЯКОВ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4F246D">
      <w:pPr>
        <w:pStyle w:val="ConsPlusNormal0"/>
        <w:ind w:firstLine="540"/>
        <w:jc w:val="both"/>
      </w:pPr>
    </w:p>
    <w:p w:rsidR="004F246D" w:rsidRDefault="004F246D">
      <w:pPr>
        <w:pStyle w:val="ConsPlusNormal0"/>
        <w:ind w:firstLine="540"/>
        <w:jc w:val="both"/>
      </w:pPr>
    </w:p>
    <w:p w:rsidR="004F246D" w:rsidRDefault="004F246D">
      <w:pPr>
        <w:pStyle w:val="ConsPlusNormal0"/>
        <w:ind w:firstLine="540"/>
        <w:jc w:val="both"/>
      </w:pPr>
    </w:p>
    <w:p w:rsidR="004F246D" w:rsidRDefault="004F246D">
      <w:pPr>
        <w:pStyle w:val="ConsPlusNormal0"/>
        <w:ind w:firstLine="540"/>
        <w:jc w:val="both"/>
      </w:pPr>
    </w:p>
    <w:p w:rsidR="00B14A1F" w:rsidRDefault="00B14A1F">
      <w:pPr>
        <w:rPr>
          <w:rFonts w:ascii="Times New Roman" w:hAnsi="Times New Roman" w:cs="Times New Roman"/>
          <w:sz w:val="24"/>
        </w:rPr>
      </w:pPr>
      <w:r>
        <w:br w:type="page"/>
      </w:r>
    </w:p>
    <w:p w:rsidR="004F246D" w:rsidRDefault="005C1FEF">
      <w:pPr>
        <w:pStyle w:val="ConsPlusNormal0"/>
        <w:jc w:val="right"/>
        <w:outlineLvl w:val="0"/>
      </w:pPr>
      <w:r>
        <w:lastRenderedPageBreak/>
        <w:t>Приложение</w:t>
      </w:r>
    </w:p>
    <w:p w:rsidR="004F246D" w:rsidRDefault="005C1FEF">
      <w:pPr>
        <w:pStyle w:val="ConsPlusNormal0"/>
        <w:jc w:val="right"/>
      </w:pPr>
      <w:r>
        <w:t>к приказу Министерства труда</w:t>
      </w:r>
    </w:p>
    <w:p w:rsidR="004F246D" w:rsidRDefault="005C1FEF">
      <w:pPr>
        <w:pStyle w:val="ConsPlusNormal0"/>
        <w:jc w:val="right"/>
      </w:pPr>
      <w:r>
        <w:t>и социальной защиты</w:t>
      </w:r>
    </w:p>
    <w:p w:rsidR="004F246D" w:rsidRDefault="005C1FEF">
      <w:pPr>
        <w:pStyle w:val="ConsPlusNormal0"/>
        <w:jc w:val="right"/>
      </w:pPr>
      <w:r>
        <w:t>Российской Федерации</w:t>
      </w:r>
    </w:p>
    <w:p w:rsidR="004F246D" w:rsidRDefault="005C1FEF">
      <w:pPr>
        <w:pStyle w:val="ConsPlusNormal0"/>
        <w:jc w:val="right"/>
      </w:pPr>
      <w:r>
        <w:t>от 9 декабря 2020 г. N 871н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Title0"/>
        <w:jc w:val="center"/>
      </w:pPr>
      <w:bookmarkStart w:id="0" w:name="P33"/>
      <w:bookmarkEnd w:id="0"/>
      <w:r>
        <w:t>ПРАВИЛА ПО ОХРАНЕ ТРУДА НА АВТОМОБИЛЬНОМ ТРАНСПОРТЕ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Title0"/>
        <w:jc w:val="center"/>
        <w:outlineLvl w:val="1"/>
      </w:pPr>
      <w:r>
        <w:t>I. Общие положения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1. Правила по охране труда на автомобильном транспорте (далее - Правила) устанавливают государственные нормативные требования охраны труда при организации и проведении работ, связанных с техническим содержанием и эксплуатацией автомобильного транспорта (да</w:t>
      </w:r>
      <w:r>
        <w:t>лее - транспортные средства).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Правила не распространяются на работников, занятых на работах, связанных с техническим обслуживанием и эксплуатацией напольного безрельсового колесного транспорта (автопогрузчики и </w:t>
      </w:r>
      <w:proofErr w:type="spellStart"/>
      <w:r>
        <w:t>электропогрузчики</w:t>
      </w:r>
      <w:proofErr w:type="spellEnd"/>
      <w:r>
        <w:t>, автокары и электрокары, грузовые тележки), используемого</w:t>
      </w:r>
      <w:r>
        <w:t xml:space="preserve"> в технологических транспортных операциях внутри эксплуатируемых территорий.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2. Требования Правил обязательны для исполнения работодателями - юридическими лицами независимо от их организационно-правовых форм и физическими лицами (за исключением работодател</w:t>
      </w:r>
      <w:r>
        <w:t>ей - физических лиц, не являющихся индивидуальными предпринимателями) при организации и осуществлении ими работ, связанных с эксплуатацией, техническим обслуживанием, ремонтом и проверкой технического состояния транспортных средств.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3. </w:t>
      </w:r>
      <w:proofErr w:type="gramStart"/>
      <w:r>
        <w:t xml:space="preserve">Работодатель обязан </w:t>
      </w:r>
      <w:r>
        <w:t xml:space="preserve">обеспечивать безопасность и условия труда, соответствующие государственным нормативным требованиям охраны труда; обеспечивать работников, выполняющих работы по эксплуатации, техническому обслуживанию, ремонту и проверке технического состояния транспортных </w:t>
      </w:r>
      <w:r>
        <w:t>средств (далее - работники) оборудованием, инструментами, технической документацией и иными средствами, необходимыми для исполнения ими трудовых обязанностей, знакомить работников под роспись с принимаемыми локальными нормативными актами, непосредственно с</w:t>
      </w:r>
      <w:r>
        <w:t>вязанными с их трудовой деятельностью.</w:t>
      </w:r>
      <w:proofErr w:type="gramEnd"/>
    </w:p>
    <w:p w:rsidR="004F246D" w:rsidRDefault="005C1FEF">
      <w:pPr>
        <w:pStyle w:val="ConsPlusNormal0"/>
        <w:spacing w:before="240"/>
        <w:ind w:firstLine="540"/>
        <w:jc w:val="both"/>
      </w:pPr>
      <w:r>
        <w:t>4. Работодатель обязан обеспечить безопасность работников при эксплуатации зданий, сооружений, оборудования, осуществлении технологических процессов, а также применении инструментов, сырья и материалов.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На основе Прав</w:t>
      </w:r>
      <w:r>
        <w:t>ил и требований технической (эксплуатационной) документации организации-изготовителя транспортных средств (далее - организация-изготовитель) работодателем разрабатываются и утверждаются инструкции по охране труда для работников и (или) видов выполняемых ра</w:t>
      </w:r>
      <w:r>
        <w:t>бот, которые утверждаются локальным нормативным актом работодателя, с учетом мнения соответствующего профсоюзного органа либо иного уполномоченного работниками представительного органа (при наличии).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5. В случае применения материалов, технологической оснас</w:t>
      </w:r>
      <w:r>
        <w:t>тки и технологического оборудования, выполнения работ, требования к безопасному применению и выполнению которых не регламентированы Правилами, следует руководствоваться требованиями соответствующих нормативных правовых актов, содержащих государственные нор</w:t>
      </w:r>
      <w:r>
        <w:t>мативные требования охраны труда, и требованиями технической (эксплуатационной) документации организации-изготовителя.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6. Работодатель обязан обеспечить: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1) эксплуатацию, техническое обслуживание, ремонт и проверку технического состояния транспортных средс</w:t>
      </w:r>
      <w:r>
        <w:t>тв (далее - эксплуатация транспортных средств) в соответствии с требованиями Правил, иных нормативных правовых актов, содержащих государственные нормативные требования охраны труда, и технической (эксплуатационной) документации организации-изготовителя;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</w:t>
      </w:r>
      <w:r>
        <w:t xml:space="preserve"> </w:t>
      </w:r>
      <w:proofErr w:type="gramStart"/>
      <w:r>
        <w:t>обучение работников по охране</w:t>
      </w:r>
      <w:proofErr w:type="gramEnd"/>
      <w:r>
        <w:t xml:space="preserve"> труда и проверку знаний требований охраны труда;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3) </w:t>
      </w:r>
      <w:proofErr w:type="gramStart"/>
      <w:r>
        <w:t>контроль за</w:t>
      </w:r>
      <w:proofErr w:type="gramEnd"/>
      <w:r>
        <w:t xml:space="preserve"> соблюдением работниками требований инструкций по охране труда.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7. При эксплуатации транспортных средств на работников возможно воздействие вредных и (или) опасны</w:t>
      </w:r>
      <w:r>
        <w:t>х производственных факторов, в том числе: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движущихся машин и механизмов, подвижных частей технологического оборудования, инструмента, перемещаемых изделий, заготовок, материалов;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падающих предметов (элементов технологического оборудования, инструмент</w:t>
      </w:r>
      <w:r>
        <w:t>а);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острых кромок, заусенцев и шероховатостей на поверхности технологического оборудования, инструмента;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повышенной запыленности и загазованности воздуха рабочей зоны;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5) повышенной или пониженной температуры поверхностей технологического оборудовани</w:t>
      </w:r>
      <w:r>
        <w:t>я, материалов;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6) повышенной или пониженной температуры воздуха рабочей зоны;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7) повышенного уровня шума на рабочем месте;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8) повышенного уровня вибрации;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9) повышенной или пониженной влажности воздуха;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10) отсутствия или недостаточного естественного освещ</w:t>
      </w:r>
      <w:r>
        <w:t>ения;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11) недостаточной освещенности рабочей зоны;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12) физических перегрузок;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13) нервно-психических перегрузок.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8. При организации производственных процессов, связанных с возможным воздействием на работников вредных и (или) опасных производственных фактор</w:t>
      </w:r>
      <w:r>
        <w:t>ов, работодатель обязан принимать меры по их исключению или снижению до допустимых уровней воздействия, установленных требованиями соответствующих нормативных правовых актов.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При невозможности исключения или снижения уровней вредных и (или) опасных произво</w:t>
      </w:r>
      <w:r>
        <w:t xml:space="preserve">дственных факторов до уровней допустимого воздействия в связи с характером и условиями производственного процесса выполнение работ без обеспечения работников соответствующими средствами индивидуальной защиты (далее - </w:t>
      </w:r>
      <w:proofErr w:type="gramStart"/>
      <w:r>
        <w:t>СИЗ</w:t>
      </w:r>
      <w:proofErr w:type="gramEnd"/>
      <w:r>
        <w:t>) запрещается.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9. Работодатель в зав</w:t>
      </w:r>
      <w:r>
        <w:t>исимости от специфики своей деятельности и исходя из оценки уровня профессионального риска вправе: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1) устанавливать дополнительные требования безопасности, не противоречащие Правилам. Требования охраны труда должны содержаться в соответствующих инструкциях</w:t>
      </w:r>
      <w:r>
        <w:t xml:space="preserve"> по охране труда, доводиться до работника в виде распоряжений, указаний, инструктажа;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2) в целях </w:t>
      </w:r>
      <w:proofErr w:type="gramStart"/>
      <w:r>
        <w:t>контроля за</w:t>
      </w:r>
      <w:proofErr w:type="gramEnd"/>
      <w:r>
        <w:t xml:space="preserve"> безопасным производством работ применять приборы, устройства, оборудование и (или) комплекс (систему) приборов, устройств, оборудования, обеспечивающие дистанционную видео-, аудио или иную фиксацию процессов производства работ.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10. Д</w:t>
      </w:r>
      <w:r>
        <w:t>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соответствии с законодательством Российской Федер</w:t>
      </w:r>
      <w:r>
        <w:t>ации.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Title0"/>
        <w:jc w:val="center"/>
        <w:outlineLvl w:val="1"/>
      </w:pPr>
      <w:r>
        <w:t>II. Требования охраны труда, предъявляемые</w:t>
      </w:r>
    </w:p>
    <w:p w:rsidR="004F246D" w:rsidRDefault="005C1FEF">
      <w:pPr>
        <w:pStyle w:val="ConsPlusTitle0"/>
        <w:jc w:val="center"/>
      </w:pPr>
      <w:r>
        <w:t>к производственным территориям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11. Территория автотранспортной организации (далее - организация) в ночное время должна освещаться.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12. Люки водостоков и других подземных сооружений на территории организаци</w:t>
      </w:r>
      <w:r>
        <w:t>и должны постоянно находиться в закрытом положении.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13. Хранение агрегатов и деталей на территории организации должно быть организовано на стеллажах, подставках и приспособлениях, обеспечивающих их устойчивость и возможность захвата или </w:t>
      </w:r>
      <w:proofErr w:type="spellStart"/>
      <w:r>
        <w:t>строповки</w:t>
      </w:r>
      <w:proofErr w:type="spellEnd"/>
      <w:r>
        <w:t xml:space="preserve"> при подъе</w:t>
      </w:r>
      <w:r>
        <w:t>ме и перемещении.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14. При производстве ремонтных, земляных и других работ на территории организации открытые люки и ямы должны ограждаться. В местах перехода через траншеи должны устанавливаться переходные мостики шириной не менее 1 м с перилами высотой не</w:t>
      </w:r>
      <w:r>
        <w:t xml:space="preserve"> менее 1,1 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15. Для движения транспортных средств по территории организации и передвижения работников должен быть составлен схематический план с указанием разрешенных и запрещенных направлений движения, поворотов, выездов и съездов. План должен вывешиват</w:t>
      </w:r>
      <w:r>
        <w:t>ься у ворот организации вместе с надписью "Берегись автомобиля" и должен освещаться в темное время суток.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16. Запрещается проходить на территорию организации через въездные ворота.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Title0"/>
        <w:jc w:val="center"/>
        <w:outlineLvl w:val="1"/>
      </w:pPr>
      <w:bookmarkStart w:id="1" w:name="P79"/>
      <w:bookmarkEnd w:id="1"/>
      <w:r>
        <w:t>III. Требования охраны труда, предъявляемые к площадкам</w:t>
      </w:r>
    </w:p>
    <w:p w:rsidR="004F246D" w:rsidRDefault="005C1FEF">
      <w:pPr>
        <w:pStyle w:val="ConsPlusTitle0"/>
        <w:jc w:val="center"/>
      </w:pPr>
      <w:r>
        <w:t>для хранения транс</w:t>
      </w:r>
      <w:r>
        <w:t>портных средств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17. Площадки для хранения транспортных средств должны располагаться отдельно от производственных зданий и сооружений.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18. В зимнее время поверхность площадок должна очищаться от снега и льда.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19. Площадки для хранения транспортных средств должны иметь разметку, определяющую места установки транспортных средств и границы проездов. Расстояние между двумя параллельно стоящими транспортными средствами должно обеспечивать свободное открывание дверей</w:t>
      </w:r>
      <w:r>
        <w:t xml:space="preserve"> кабин автотранспортных средств.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20. При хранении транспортных средств во внерабочее время, транспортных средств, а также агрегатов, подлежащих ремонту или списанию, должны устанавливаться специальные противооткатные упоры, подставки и подкладки для исключ</w:t>
      </w:r>
      <w:r>
        <w:t xml:space="preserve">ения самопроизвольного </w:t>
      </w:r>
      <w:r>
        <w:lastRenderedPageBreak/>
        <w:t>перемещения транспортных средств и падения агрегатов.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21. При хранении на площадках транспортных средств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устанавливать на площадках транспортные средства в количестве, превышающем предусмотренное проектной документаци</w:t>
      </w:r>
      <w:r>
        <w:t>ей, нарушать утвержденный план их расстановки, уменьшать установленное расстояние между транспортными средствами. План расстановки транспортных средств на площадках их хранения утверждается руководителем транспортного предприятия или должностным лицом, наз</w:t>
      </w:r>
      <w:r>
        <w:t>наченным ответственным за расстановку приказом (распоряжением) руководителя;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загромождать выездные (въездные) ворота огороженных площадок, проезды и проходы;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3) производить на площадках кузнечные, термические, сварочные, малярные и деревообрабатывающие </w:t>
      </w:r>
      <w:r>
        <w:t>работы, а также промывку деталей с использованием легковоспламеняющихся и горючих жидкостей;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оставлять на площадке транспортные средства с открытыми горловинами топливных баков, а также при обнаружении утечки топлива и масла;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5) заправлять транспортные средства топливом и сливать топливо из транспортных средств;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6) хранить на площадках топливо и тару из-под топлива и масла;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7) подзаряжать аккумуляторы транспортных средств;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8) подогревать двигатели транспортных средств открытым </w:t>
      </w:r>
      <w:r>
        <w:t>огнем (костры, факелы, паяльные лампы), применять открытые источники огня для освещения;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9) осуществлять совместное хранение транспортных средств, предназначенных для перевозки легковоспламеняющихся и горючих жидкостей, а также горючих газов, с другими тра</w:t>
      </w:r>
      <w:r>
        <w:t>нспортными средствами.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IV. Требования охраны труда, предъявляемые</w:t>
      </w:r>
    </w:p>
    <w:p w:rsidR="004F246D" w:rsidRDefault="005C1FEF">
      <w:pPr>
        <w:pStyle w:val="ConsPlusTitle0"/>
        <w:jc w:val="center"/>
      </w:pPr>
      <w:r>
        <w:t>к помещениям для технического обслуживания, проверки</w:t>
      </w:r>
    </w:p>
    <w:p w:rsidR="004F246D" w:rsidRDefault="005C1FEF">
      <w:pPr>
        <w:pStyle w:val="ConsPlusTitle0"/>
        <w:jc w:val="center"/>
      </w:pPr>
      <w:r>
        <w:t>технического состояния и ремонта транспортных средств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22. Помещения для технического обслуживания, проверки технического состояния и ре</w:t>
      </w:r>
      <w:r>
        <w:t xml:space="preserve">монта транспортных средств и их агрегатов (далее - производственные помещения) должны обеспечивать выполнение технологических операций в соответствии с требованиями Правил и технической (эксплуатационной) документации организации-изготовителя транспортных </w:t>
      </w:r>
      <w:r>
        <w:t>средств.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23. Запрещается загромождение въездных (выездных) и запасных ворот как внутри, так и снаружи производственных помещений. Доступ к ним должен быть постоянно свободным.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24. </w:t>
      </w:r>
      <w:proofErr w:type="gramStart"/>
      <w:r>
        <w:t xml:space="preserve">Полы в помещениях окрасочных участков, </w:t>
      </w:r>
      <w:proofErr w:type="spellStart"/>
      <w:r>
        <w:t>краскоподготовительных</w:t>
      </w:r>
      <w:proofErr w:type="spellEnd"/>
      <w:r>
        <w:t xml:space="preserve"> отделений, в п</w:t>
      </w:r>
      <w:r>
        <w:t xml:space="preserve">омещениях для производства противокоррозионных работ, в газогенераторных, а также на складах для хранения </w:t>
      </w:r>
      <w:proofErr w:type="spellStart"/>
      <w:r>
        <w:t>пожаровзрывоопасных</w:t>
      </w:r>
      <w:proofErr w:type="spellEnd"/>
      <w:r>
        <w:t xml:space="preserve"> материалов (жидкостей), баллонов с горючим газом должны быть выполнены из материалов, не дающих искры при ударе о них металлически</w:t>
      </w:r>
      <w:r>
        <w:t>ми предметами.</w:t>
      </w:r>
      <w:proofErr w:type="gramEnd"/>
    </w:p>
    <w:p w:rsidR="004F246D" w:rsidRDefault="005C1FEF">
      <w:pPr>
        <w:pStyle w:val="ConsPlusNormal0"/>
        <w:spacing w:before="240"/>
        <w:ind w:firstLine="540"/>
        <w:jc w:val="both"/>
      </w:pPr>
      <w:r>
        <w:t>25. Кузнечно-рессорный и сварочный участки должны размещаться в помещениях, стены и полы которых выполнены из несгораемых материалов.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 xml:space="preserve">26. При выполнении медницко-жестяницких работ работниками разных профессий (медником и жестянщиком) должны </w:t>
      </w:r>
      <w:r>
        <w:t>быть оборудованы раздельные помещения для выполнения этих работ.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27. Для работы с кислотными и щелочными аккумуляторами следует предусматривать отдельные аккумуляторные участки, расположенные в сообщающихся между собой отдельных помещениях, оборудованных п</w:t>
      </w:r>
      <w:r>
        <w:t>риточно-вытяжной вентиляцией и изолированных от других помещений: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помещение для зарядки аккумуляторов;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помещение для хранения кислот (щелочей) и приготовления электролита;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помещение для ремонта аккумуляторов.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При одновременной зарядке не более 10 аккумулят</w:t>
      </w:r>
      <w:r>
        <w:t>орных батарей на аккумуляторном участке допускается иметь помещения для хранения кислот (щелочей) и приготовления электролита и ремонта аккумуляторов.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Стены и пол помещений аккумуляторных участков должны облицовываться керамической плиткой.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28. Для выполне</w:t>
      </w:r>
      <w:r>
        <w:t>ния окрасочных работ должны предусматриваться помещения для постов окраски и сушки изделий и для приготовления красок.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29. Размеры окрасочной камеры должны обеспечивать безопасный подход работника к окрашиваемому изделию. Проходы между стенкой камеры и окр</w:t>
      </w:r>
      <w:r>
        <w:t>ашиваемым изделием должны иметь ширину не менее 1,2 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30. Помещения, в которых размещаются посты мойки автотранспортных средств, агрегатов и деталей, должны отделяться от других помещений глухими стенами с </w:t>
      </w:r>
      <w:proofErr w:type="spellStart"/>
      <w:r>
        <w:t>пароизоляцией</w:t>
      </w:r>
      <w:proofErr w:type="spellEnd"/>
      <w:r>
        <w:t>. Стены должны облицовываться керами</w:t>
      </w:r>
      <w:r>
        <w:t>ческой плиткой или другим влагостойким материалом.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31. Площадки для наружной шланговой мойки транспортных средств должны иметь твердое влагостойкое покрытие с уклоном в сторону колодцев и лотков, расположение которых должно исключать попадание сточных вод </w:t>
      </w:r>
      <w:r>
        <w:t>на территорию организации.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32. Участок для постоянной установки ацетиленового генератора должен быть изолированным, одноэтажным, без чердачных и подвальных помещений, иметь </w:t>
      </w:r>
      <w:proofErr w:type="spellStart"/>
      <w:r>
        <w:t>легкосбрасываемые</w:t>
      </w:r>
      <w:proofErr w:type="spellEnd"/>
      <w:r>
        <w:t xml:space="preserve"> конструкции покрытий и непосредственный выход через дверь, открывающуюся наружу.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На входной </w:t>
      </w:r>
      <w:r>
        <w:t>двери участка должна быть надпись "Посторонним вход запрещен".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33. Для обеспечения безопасного доступа к агрегатам, узлам и деталям, расположенным в нижней части транспортных средств, в процессе выполнения технического обслуживания и ремонта транспортных с</w:t>
      </w:r>
      <w:r>
        <w:t>редств должны использоваться напольные механизированные устройства (гидравлические и электрические подъемники, передвижные стойки, опрокидыватели) либо устраиваться осмотровые канавы и эстакады.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34. Размеры осмотровых канав и эстакад устанавливаются в зави</w:t>
      </w:r>
      <w:r>
        <w:t>симости от типа транспортных средств и применяемого оборудования.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35. Вход в проездную осмотровую канаву поточных линий и выход из нее должны </w:t>
      </w:r>
      <w:r>
        <w:lastRenderedPageBreak/>
        <w:t>осуществляться через тоннель.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36. Осмотровые канавы, соединяющие их тоннели и траншеи должны иметь выходы в произв</w:t>
      </w:r>
      <w:r>
        <w:t>одственное помещение по ступенчатой лестнице шириной не менее 0,7 м. Максимальное расстояние до ближайшего выхода должно быть не более 25 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37. При наличии одного выхода из осмотровой канавы в ее стене, противоположной выходу, должны быть вмонтированы ско</w:t>
      </w:r>
      <w:r>
        <w:t>бы для запасного выхода.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38. Длина тупиковой осмотровой канавы должна соответствовать размеру ремонтируемого (осматриваемого) транспортного средства, которое при установке на канаву не должно закрывать ведущую в канаву лестницу и запасный выход.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39. Выходы</w:t>
      </w:r>
      <w:r>
        <w:t xml:space="preserve"> из траншей и тоннелей необходимо ограждать металлическими перилами высотой не менее 1,1 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40. Выход из одиночной тупиковой канавы должен быть со стороны, противоположной заезду транспортного средства.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41. Лестницы из прямоточных канав, траншей и тоннелей</w:t>
      </w:r>
      <w:r>
        <w:t xml:space="preserve"> не должны располагаться на путях движения транспортных средств.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42. Осмотровые канавы, соединяющие их тоннели и траншеи, а также ведущие в них лестницы должны быть защищены от сырости и грунтовых вод.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43. Стены осмотровых канав, траншей и тоннелей, соедин</w:t>
      </w:r>
      <w:r>
        <w:t>яющих их, должны быть облицованы керамической плиткой или покрыты другими влагостойкими и масло-</w:t>
      </w:r>
      <w:proofErr w:type="spellStart"/>
      <w:r>
        <w:t>бензостойкими</w:t>
      </w:r>
      <w:proofErr w:type="spellEnd"/>
      <w:r>
        <w:t xml:space="preserve"> материалами светлых тонов.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44. Осмотровые канавы должны иметь ниши для размещения электрических светильников напряжением не выше 50</w:t>
      </w:r>
      <w:proofErr w:type="gramStart"/>
      <w:r>
        <w:t xml:space="preserve"> В</w:t>
      </w:r>
      <w:proofErr w:type="gramEnd"/>
      <w:r>
        <w:t xml:space="preserve"> и розетки с </w:t>
      </w:r>
      <w:r>
        <w:t>влагозащищенными разъемами для подключения ручных переносных электрических светильников напряжением не выше 12 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45. Освещение осмотровой канавы светильниками напряжением 220</w:t>
      </w:r>
      <w:proofErr w:type="gramStart"/>
      <w:r>
        <w:t xml:space="preserve"> В</w:t>
      </w:r>
      <w:proofErr w:type="gramEnd"/>
      <w:r>
        <w:t xml:space="preserve"> допускается при соблюдении следующих условий: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проводка должна быть скрытой,</w:t>
      </w:r>
      <w:r>
        <w:t xml:space="preserve"> осветительная аппаратура и выключатели должны иметь </w:t>
      </w:r>
      <w:proofErr w:type="spellStart"/>
      <w:r>
        <w:t>электроизоляцию</w:t>
      </w:r>
      <w:proofErr w:type="spellEnd"/>
      <w:r>
        <w:t xml:space="preserve"> и гидроизоляцию;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светильники должны быть закрыты стеклом и защищены решеткой;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металлические корпуса светильников должны быть заземлены.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46. Осмотровые канавы и эстакады, за исключением канав, оборудованных ленточными конвейерами, должны иметь рассекатели и направляющие (предохранительные) реборды по всей длине или другие устройства, предотвращающие падение транспортных сре</w:t>
      </w:r>
      <w:proofErr w:type="gramStart"/>
      <w:r>
        <w:t>дств в к</w:t>
      </w:r>
      <w:proofErr w:type="gramEnd"/>
      <w:r>
        <w:t>анавы или</w:t>
      </w:r>
      <w:r>
        <w:t xml:space="preserve"> с эстакад во время их передвижения.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Реборды могут иметь разрывы для установки домкратов, роликовых тормозных стендов.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Тупиковые осмотровые канавы и эстакады со стороны, противоположной заезду транспортных средств, должны иметь стационарные упоры для колес</w:t>
      </w:r>
      <w:r>
        <w:t xml:space="preserve"> заезжающих транспортных средств (</w:t>
      </w:r>
      <w:proofErr w:type="spellStart"/>
      <w:r>
        <w:t>колесоотбойные</w:t>
      </w:r>
      <w:proofErr w:type="spellEnd"/>
      <w:r>
        <w:t xml:space="preserve"> брусья).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На рассекателях, ребордах и прилегающих к осмотровым канавам зонах должна быть </w:t>
      </w:r>
      <w:r>
        <w:lastRenderedPageBreak/>
        <w:t>нанесена сигнальная разметка &lt;1&gt;, а в помещениях вывешены предупреждающие знаки безопасности с поясняющей надписью "Ост</w:t>
      </w:r>
      <w:r>
        <w:t>орожно! Возможность падения с высоты".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--------------------------------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&lt;1&gt; </w:t>
      </w:r>
      <w:hyperlink r:id="rId12" w:tooltip="&quot;ГОСТ 12.4.026-2015. Межгосударственный стандарт.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&quot; (введен в дей">
        <w:r>
          <w:rPr>
            <w:color w:val="0000FF"/>
          </w:rPr>
          <w:t xml:space="preserve">ГОСТ </w:t>
        </w:r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12.4.026-2015</w:t>
        </w:r>
      </w:hyperlink>
      <w:r>
        <w:t xml:space="preserve"> "Межгосударственный стандарт. Система стандар</w:t>
      </w:r>
      <w:r>
        <w:t xml:space="preserve">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испытаний", утвержденным </w:t>
      </w:r>
      <w:hyperlink r:id="rId13" w:tooltip="Приказ Росстандарта от 10.06.2016 N 614-ст &quot;О введении в действие межгосударственного стандарта&quot; {КонсультантПлюс}">
        <w:r>
          <w:rPr>
            <w:color w:val="0000FF"/>
          </w:rPr>
          <w:t>приказом</w:t>
        </w:r>
      </w:hyperlink>
      <w:r>
        <w:t xml:space="preserve"> Федерального агентства по техническому регулированию и метрологии от 10 июня 2016 г</w:t>
      </w:r>
      <w:r>
        <w:t>. N 614-ст (</w:t>
      </w:r>
      <w:proofErr w:type="spellStart"/>
      <w:r>
        <w:t>Стандартинформ</w:t>
      </w:r>
      <w:proofErr w:type="spellEnd"/>
      <w:r>
        <w:t>, 2016)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Normal0"/>
        <w:ind w:firstLine="540"/>
        <w:jc w:val="both"/>
      </w:pPr>
      <w:r>
        <w:t>47. Для перехода через осмотровые канавы должны предусматриваться съемные переходные мостики шириной не менее 0,8 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Количество переходных мостиков должно быть на одно меньше количества мест для устанавливаемых на канаве </w:t>
      </w:r>
      <w:r>
        <w:t>транспортных средств.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Неэксплуатируемые более одной рабочей смены осмотровые канавы, траншеи или их части должны полностью перекрываться переходными мостиками или щитами.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48. Посты для технического обслуживания, ремонта и проверки технического состояния транспортных средств должны оснащаться специальными упорами (башмаками), устанавливаемыми под колеса, и козелками (подставками), устанавливаемыми под транспортными средствам</w:t>
      </w:r>
      <w:r>
        <w:t>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49. Помещение для регулировки приборов газовой системы питания непосредственно на транспортных средствах должно быть изолировано от других производственных помещений.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V. Требования охраны труда, предъявляемые к помещениям</w:t>
      </w:r>
    </w:p>
    <w:p w:rsidR="004F246D" w:rsidRDefault="005C1FEF">
      <w:pPr>
        <w:pStyle w:val="ConsPlusTitle0"/>
        <w:jc w:val="center"/>
      </w:pPr>
      <w:r>
        <w:t>для хранения транспортных сред</w:t>
      </w:r>
      <w:r>
        <w:t>ств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50. Высота помещений для хранения транспортных средств (расстояние от пола до низа выступающих строительных конструкций или инженерных коммуникаций и подвесного оборудования) и высота над рампами и проездами должна быть на 0,2 м больше высоты наиболее</w:t>
      </w:r>
      <w:r>
        <w:t xml:space="preserve"> высокого транспортного средства, подлежащего хранению в помещении, но не менее 2 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Высота проходов на путях эвакуации работников должна быть не менее 2 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51. Полы в помещениях для хранения транспортных средств должны быть стойкими к воздействию агрессив</w:t>
      </w:r>
      <w:r>
        <w:t>ных веществ и иметь уклоны для стока воды в сторону трапов и лотков дренажной системы.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Температура в помещениях не должна быть ниже 5 °C.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52. Вдоль стен, у которых устанавливаются транспортные средства, должны предусматриваться </w:t>
      </w:r>
      <w:proofErr w:type="spellStart"/>
      <w:r>
        <w:t>колесоотбойные</w:t>
      </w:r>
      <w:proofErr w:type="spellEnd"/>
      <w:r>
        <w:t xml:space="preserve"> устройства, о</w:t>
      </w:r>
      <w:r>
        <w:t>беспечивающие расстояние не менее 0,3 м от крайней точки транспортного средства до стены, либо до отступающего от стены конструктивно неподвижного элемента помещения.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53. Полы в помещениях для хранения транспортных средств должны иметь разметку, определяющ</w:t>
      </w:r>
      <w:r>
        <w:t>ую места установки транспортных средств и границы проездов. Расстояние между двумя параллельно стоящими транспортными средствами должно позволять открывать двери кабины транспортных средств.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lastRenderedPageBreak/>
        <w:t>VI. Требования охраны труда, предъявляемые к размещению</w:t>
      </w:r>
    </w:p>
    <w:p w:rsidR="004F246D" w:rsidRDefault="005C1FEF">
      <w:pPr>
        <w:pStyle w:val="ConsPlusTitle0"/>
        <w:jc w:val="center"/>
      </w:pPr>
      <w:r>
        <w:t>технолог</w:t>
      </w:r>
      <w:r>
        <w:t>ического оборудования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54. Технологическое оборудование, инструмент и приспособления должны в течение всего срока эксплуатации отвечать требованиям Правил и технической (эксплуатационной) документации организации-изготовителя.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55. Вспомогательное оборудова</w:t>
      </w:r>
      <w:r>
        <w:t>ние должно располагаться так, чтобы оно не выходило за пределы установленной для рабочего места площадки.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VII. Требования охраны труда при техническом обслуживании</w:t>
      </w:r>
    </w:p>
    <w:p w:rsidR="004F246D" w:rsidRDefault="005C1FEF">
      <w:pPr>
        <w:pStyle w:val="ConsPlusTitle0"/>
        <w:jc w:val="center"/>
      </w:pPr>
      <w:r>
        <w:t xml:space="preserve">и </w:t>
      </w:r>
      <w:proofErr w:type="gramStart"/>
      <w:r>
        <w:t>ремонте</w:t>
      </w:r>
      <w:proofErr w:type="gramEnd"/>
      <w:r>
        <w:t xml:space="preserve"> транспортных средств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Normal0"/>
        <w:ind w:firstLine="540"/>
        <w:jc w:val="both"/>
      </w:pPr>
      <w:r>
        <w:t xml:space="preserve">56. Техническое обслуживание и ремонт транспортных средств </w:t>
      </w:r>
      <w:r>
        <w:t>должны производиться в ремонтно-механических мастерских, постах, оснащенных необходимыми оборудованием, устройствами, приборами, инструментом и приспособлениями.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Во время работы на линии водителю разрешается устранять неисправности, не требующие разборки м</w:t>
      </w:r>
      <w:r>
        <w:t>еханизмов. В остальных случаях для проведения ремонтных работ транспортное средство должно быть отбуксировано в ремонтно-механическую мастерскую.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57. Работы с повышенной опасностью в процессе технического обслуживания и ремонта транспортных средств должны выполняться в соответствии с нарядом-допуском на производство работ с повышенной опасностью (далее - наряд-допуск), оформляемым уполномоченными ра</w:t>
      </w:r>
      <w:r>
        <w:t xml:space="preserve">ботодателем должностными лицами (рекомендуемый образец наряда-допуска приведен в </w:t>
      </w:r>
      <w:hyperlink w:anchor="P737" w:tooltip="                               НАРЯД-ДОПУСК">
        <w:r>
          <w:rPr>
            <w:color w:val="0000FF"/>
          </w:rPr>
          <w:t>приложении</w:t>
        </w:r>
      </w:hyperlink>
      <w:r>
        <w:t xml:space="preserve"> к Правилам).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Нарядом-допуском определяются содержание, место, время и условия производст</w:t>
      </w:r>
      <w:r>
        <w:t>ва работ с повышенной опасностью, необходимые меры безопасности, состав бригады и работники, ответственные за организацию и безопасное производство работ.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Порядок производства работ с повышенной опасностью, оформления наряда-допуска и обязанности должностн</w:t>
      </w:r>
      <w:r>
        <w:t>ых лиц, ответственных за организацию и безопасное производство работ, устанавливаются локальным нормативным актом работодателя.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58. Оформленные и выданные наряды-допуски регистрируются в журнале, в котором рекомендуется отражать следующие сведения: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назв</w:t>
      </w:r>
      <w:r>
        <w:t>ание подразделения;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номер наряда-допуска;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дата выдачи;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краткое описание работ по наряду-допуску;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5) срок, на который выдан наряд-допуск;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6) фамилии и инициалы должностных лиц, выдавших и получивших наряд-допуск, заверенные их подписями с указанием</w:t>
      </w:r>
      <w:r>
        <w:t xml:space="preserve"> даты подписания;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7) фамилию и инициалы должностного лица, получившего закрытый по выполнении работ наряд-допуск, заверенный его подписью с указанием даты получения.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59. К работам по техническому обслуживанию и ремонту транспортных средств, на производство</w:t>
      </w:r>
      <w:r>
        <w:t xml:space="preserve"> которых выдается наряд-допуск, относятся: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работы, выполняемые внутри цистерн и резервуаров, в которых хранятся взрывоопасные, легковоспламеняющиеся и токсичные вещества;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электросварочные и газосварочные работы, выполняемые внутри баков, в колодцах, коллекторах, тоннелях, каналах и ямах;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ремонт грузоподъемных машин (кроме колесных и гусеничных самоходных), крановых тележек, подкрановых путей;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нанесение антикоррозио</w:t>
      </w:r>
      <w:r>
        <w:t>нных покрытий;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5) работы в местах, опасных в отношении загазованности, взрывоопасности, поражения электрическим током и с ограниченным доступом посещения.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60. Перечень работ, выполняемых по нарядам-допускам, утверждается работодателем и может быть им допол</w:t>
      </w:r>
      <w:r>
        <w:t>нен.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61. Одноименные работы с повышенной опасностью, </w:t>
      </w:r>
      <w:proofErr w:type="spellStart"/>
      <w:r>
        <w:t>проводящиеся</w:t>
      </w:r>
      <w:proofErr w:type="spellEnd"/>
      <w:r>
        <w:t xml:space="preserve"> на постоянной основе и постоянным составом работников, допускается производить без оформления наряда-допуска с проведением целевого инструктажа по утвержденным для каждого вида работ с повыш</w:t>
      </w:r>
      <w:r>
        <w:t>енной опасностью инструкциям по охране труда.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62. При совместном производстве нескольких видов работ, по которым требуется оформление наряда-допуска, допускается оформление единого наряда-допуска с включением в него требований по безопасному выполнению каж</w:t>
      </w:r>
      <w:r>
        <w:t>дого из вида работ.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63. Транспортные средства, направляемые на посты технического обслуживания и ремонта (далее - посты ТО), должны быть вымыты, очищены от грязи и снега.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Постановка транспортных средств на посты ТО должна осуществляться под руководством ра</w:t>
      </w:r>
      <w:r>
        <w:t>ботника, назначенного работодателем ответственным за проведение технического обслуживания.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64. После постановки транспортного средства на пост ТО необходимо выполнить следующее: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затормозить транспортное средство стояночным тормозом;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выключить зажиган</w:t>
      </w:r>
      <w:r>
        <w:t>ие (перекрыть подачу топлива в транспортном средстве с дизельным двигателем);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установить рычаг переключения передач (контроллера) в нейтральное положение;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под колеса подложить не менее двух специальных упоров (башмаков);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5) на рулевое колесо вывесить</w:t>
      </w:r>
      <w:r>
        <w:t xml:space="preserve"> запрещающий комбинированный знак безопасности с поясняющей надписью "Двигатель не пускать! Работают люди" (на транспортных средствах, имеющих дублирующее устройство для пуска двигателя, аналогичный знак должен быть вывешен и на дублирующее устройство).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65. При проведении технического обслуживания транспортного средства, установленного на подъемнике (гидравлическом, электромеханическом), на пульте управления подъемником должен </w:t>
      </w:r>
      <w:r>
        <w:lastRenderedPageBreak/>
        <w:t>быть вывешен запрещающий комбинированный знак безопасности с поясняющей надпись</w:t>
      </w:r>
      <w:r>
        <w:t>ю "Не трогать! Под автомобилем работают люди".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В рабочем (поднятом) положении плунжер гидравлического подъемника должен фиксироваться упором (штангой), исключающим самопроизвольное опускание подъемника.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66. В помещениях технического обслуживания с поточным</w:t>
      </w:r>
      <w:r>
        <w:t xml:space="preserve"> движением транспортных средств должны быть оборудованы сигнализацией (световой, звуковой), своевременно предупреждающей работающих на линии технического обслуживания (в осмотровых канавах, на эстакадах и других участках) о начале перемещения транспортных </w:t>
      </w:r>
      <w:r>
        <w:t>сре</w:t>
      </w:r>
      <w:proofErr w:type="gramStart"/>
      <w:r>
        <w:t>дств с п</w:t>
      </w:r>
      <w:proofErr w:type="gramEnd"/>
      <w:r>
        <w:t>оста на пост.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Включение конвейера для перемещения транспортных сре</w:t>
      </w:r>
      <w:proofErr w:type="gramStart"/>
      <w:r>
        <w:t>дств с п</w:t>
      </w:r>
      <w:proofErr w:type="gramEnd"/>
      <w:r>
        <w:t>оста на пост разрешается только после подачи сигнала (светового, звукового).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Посты ТО должны быть оборудованы устройствами для аварийной остановки конвейера.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67. Пуск двиг</w:t>
      </w:r>
      <w:r>
        <w:t>ателя транспортного средства на посту ТО разрешается осуществлять водителю-перегонщику или специально назначенным работникам при наличии у них водительского удостоверения на право управления транспортным средством соответствующей категории.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68. Перед прове</w:t>
      </w:r>
      <w:r>
        <w:t>дением работ, связанных с проворачиванием коленчатого и карданного валов, необходимо дополнительно проверить выключение зажигания (перекрытие подачи топлива для дизельных автомобилей), нейтральное положение рычага переключения передач (контроллера), освобо</w:t>
      </w:r>
      <w:r>
        <w:t>дить рычаг стояночного тормоза.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По завершении работ транспортное средство должно быть заторможено стояночным тормозом.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69. При необходимости выполнения работ под транспортными средствами, находящимися вне осмотровой канавы, подъемника, эстакады, работники </w:t>
      </w:r>
      <w:r>
        <w:t>должны быть обеспечены ремонтными лежаками, а при выполнении работ с упором на колени - наколенниками из материала низкой теплопроводности и водопроницаемости.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70. </w:t>
      </w:r>
      <w:proofErr w:type="gramStart"/>
      <w:r>
        <w:t>При вывешивании части транспортного средства (автомобиля, прицепа, полуприцепа) подъемными м</w:t>
      </w:r>
      <w:r>
        <w:t xml:space="preserve">еханизмами (талями, домкратами), кроме стационарных, необходимо вначале установить под </w:t>
      </w:r>
      <w:proofErr w:type="spellStart"/>
      <w:r>
        <w:t>неподнимаемые</w:t>
      </w:r>
      <w:proofErr w:type="spellEnd"/>
      <w:r>
        <w:t xml:space="preserve"> колеса специальные упоры (башмаки), затем вывесить транспортное средство, подставить под вывешенную часть козелки (подставки) и опустить на них транспортно</w:t>
      </w:r>
      <w:r>
        <w:t>е средство.</w:t>
      </w:r>
      <w:proofErr w:type="gramEnd"/>
    </w:p>
    <w:p w:rsidR="004F246D" w:rsidRDefault="005C1FEF">
      <w:pPr>
        <w:pStyle w:val="ConsPlusNormal0"/>
        <w:spacing w:before="240"/>
        <w:ind w:firstLine="540"/>
        <w:jc w:val="both"/>
      </w:pPr>
      <w:r>
        <w:t>71. Ремонт, замена подъемного механизма кузова автомобиля-самосвала, самосвального прицепа или долив в него масла должны производиться после установки под поднятый кузов специального дополнительного упора, исключающего возможность падения или с</w:t>
      </w:r>
      <w:r>
        <w:t>амопроизвольного опускания кузова.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72. Убирать рабочее место от пыли, опилок, стружки, мелких металлических обрезков разрешается только с помощью щетки-сметки, пылесоса или специальных магнитных </w:t>
      </w:r>
      <w:proofErr w:type="spellStart"/>
      <w:r>
        <w:t>стружкоудаляющих</w:t>
      </w:r>
      <w:proofErr w:type="spellEnd"/>
      <w:r>
        <w:t xml:space="preserve"> устройств.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Применять для этих целей сжатый в</w:t>
      </w:r>
      <w:r>
        <w:t>оздух запрещается.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73. При работе на поворотном стенде (опрокидывателе) необходимо предварительно укрепить на нем транспортное средство, слить топливо из топливных баков и жидкость из системы охлаждения и других систем, плотно закрыть </w:t>
      </w:r>
      <w:proofErr w:type="spellStart"/>
      <w:r>
        <w:t>маслозаливную</w:t>
      </w:r>
      <w:proofErr w:type="spellEnd"/>
      <w:r>
        <w:t xml:space="preserve"> горлови</w:t>
      </w:r>
      <w:r>
        <w:t xml:space="preserve">ну двигателя и </w:t>
      </w:r>
      <w:r>
        <w:lastRenderedPageBreak/>
        <w:t>снять аккумуляторную батарею.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74. При снятии и установке агрегатов и узлов, которые после отсоединения от транспортного средства могут оказаться в подвешенном состоянии, необходимо применять страхующие (фиксирующие) устройства и приспособлен</w:t>
      </w:r>
      <w:r>
        <w:t>ия (тележки-подъемники, подставки, канатные петли, крюки), исключающие самопроизвольное смещение или падение снимаемых или устанавливаемых агрегатов и узлов.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75.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работать лежа на полу (на земле) без ремонтного лежака;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выполнять работы на</w:t>
      </w:r>
      <w:r>
        <w:t xml:space="preserve"> транспортном средстве, вывешенном только на одних подъемных механизмах (домкратах, талях), </w:t>
      </w:r>
      <w:proofErr w:type="gramStart"/>
      <w:r>
        <w:t>кроме</w:t>
      </w:r>
      <w:proofErr w:type="gramEnd"/>
      <w:r>
        <w:t xml:space="preserve"> стационарных;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выполнять работы без установки козелков (упора или штанги под плунжер) под транспортные средства, вывешенные на подъемники (передвижные, в то</w:t>
      </w:r>
      <w:r>
        <w:t>м числе канавные, и подъемники, не снабженные двумя независимыми приспособлениями, одно из которых - страховочное, препятствующие самопроизвольному опусканию рабочих органов транспортных средств);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оставлять без присмотра вывешенное транспортное средство</w:t>
      </w:r>
      <w:r>
        <w:t xml:space="preserve"> на высоте более половины диаметра колеса ремонтируемого транспортного средства;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5) использовать в качестве опор под вывешенные транспортные средства подручные предметы кроме козелков;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6) снимать и ставить рессоры на транспортные средства всех конструкций </w:t>
      </w:r>
      <w:r>
        <w:t>и типов без предварительной разгрузки кузова от массы путем вывешивания кузова с установкой козелков под него или раму транспортного средства;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7) проводить техническое обслуживание и ремонт транспортного средства при работающем двигателе, за исключением ра</w:t>
      </w:r>
      <w:r>
        <w:t>бот, технология проведения которых требует пуска двигателя;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8) поднимать (вывешивать) транспортное средство за буксирные приспособления (крюки) путем захвата за них тросами, цепями или крюком подъемного механизма;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9) поднимать (даже кратковременно) грузы, </w:t>
      </w:r>
      <w:r>
        <w:t>масса которых превышает паспортную грузоподъемность подъемного механизма;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10) снимать, устанавливать и транспортировать агрегаты путем зацепки их стальными канатами или цепями при отсутствии специальных захватывающих устройств;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11) поднимать груз при косом</w:t>
      </w:r>
      <w:r>
        <w:t xml:space="preserve"> натяжении тросов или цепей;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12) оставлять инструмент и детали на краях осмотровой канавы;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13) работать с поврежденными или неправильно установленными упорами;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14) пускать двигатель и перемещать транспортное средство при поднятом кузове;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15) выполнять ремонтные работы под поднятым кузовом автомобиля-самосвала или самосвального прицепа без предварительного их освобождения от груза и установки дополнительного упора;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16) проворачивать карданный вал при помощи лома или монтажной лопатки.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17) в</w:t>
      </w:r>
      <w:r>
        <w:t>ыдувать сжатым воздухом пыль, опилки, стружку, мелкие частицы и обрезки материалов.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76. Перед снятием узлов и агрегатов систем питания, охлаждения и смазки транспортных средств, когда возможно вытекание жидкости, необходимо предварительно слить из них топл</w:t>
      </w:r>
      <w:r>
        <w:t>иво, масло и охлаждающую жидкость в специальную тару, не допуская их проливание.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77. Разлитое масло или топливо необходимо немедленно удалять с помощью песка, опилок или органических сорбентов, которые после использования следует помещать в металлические емкости с крышками, устанавливаемые вне помещения.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78. Автомобили-цистерны для пер</w:t>
      </w:r>
      <w:r>
        <w:t>евозки легковоспламеняющихся, взрывоопасных, токсичных жидкостей, а также резервуары (емкости) для их хранения перед ремонтом должны быть полностью очищены от остатков этих жидкостей.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79. До проведения работ внутри автомобиля-цистерны или резервуара (емкос</w:t>
      </w:r>
      <w:r>
        <w:t>ти) должны быть проведены подготовительные и организационные мероприятия, в том числе анализ состояния воздушной среды внутри автомобиля-цистерны или резервуара (емкости) с отметкой результатов анализа в наряде-допуске.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Работник, производящий очистку или р</w:t>
      </w:r>
      <w:r>
        <w:t xml:space="preserve">емонт внутри автомобиля-цистерны или резервуара (емкости) из-под легковоспламеняющихся и ядовитых жидкостей, должен быть </w:t>
      </w:r>
      <w:proofErr w:type="gramStart"/>
      <w:r>
        <w:t>обеспечен</w:t>
      </w:r>
      <w:proofErr w:type="gramEnd"/>
      <w:r>
        <w:t xml:space="preserve"> СИЗ, в том числе шланговым противогазом и страховочной привязью со страховочным канатом.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Шланг противогаза должен быть выведе</w:t>
      </w:r>
      <w:r>
        <w:t>н наружу через люк (лаз) и закреплен с наветренной стороны. При этом крышка люка (лаза) должна быть закреплена в открытом положении.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Свободный конец страховочного каната также должен быть выведен наружу через люк (лаз) и закреплен.</w:t>
      </w:r>
    </w:p>
    <w:p w:rsidR="004F246D" w:rsidRDefault="005C1FEF">
      <w:pPr>
        <w:pStyle w:val="ConsPlusNormal0"/>
        <w:spacing w:before="240"/>
        <w:ind w:firstLine="540"/>
        <w:jc w:val="both"/>
      </w:pPr>
      <w:proofErr w:type="gramStart"/>
      <w:r>
        <w:t>Наверху (вне автомобиля-</w:t>
      </w:r>
      <w:r>
        <w:t>цистерны или резервуара (емкости) должны находиться два специально проинструктированных работника, которые должны наблюдать за работником, находящимся внутри автомобиля-цистерны или резервуара (емкости), и страховать его с помощью страховочного каната.</w:t>
      </w:r>
      <w:proofErr w:type="gramEnd"/>
    </w:p>
    <w:p w:rsidR="004F246D" w:rsidRDefault="005C1FEF">
      <w:pPr>
        <w:pStyle w:val="ConsPlusNormal0"/>
        <w:spacing w:before="240"/>
        <w:ind w:firstLine="540"/>
        <w:jc w:val="both"/>
      </w:pPr>
      <w:r>
        <w:t>80.</w:t>
      </w:r>
      <w:r>
        <w:t xml:space="preserve"> Ремонтировать топливные баки, заправочные колонки, резервуары, насосы, коммуникации и тару из-под легковоспламеняющихся и ядовитых жидкостей необходимо после удаления и обезвреживания остатков легковоспламеняющихся и ядовитых жидкостей.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81. Техническое об</w:t>
      </w:r>
      <w:r>
        <w:t>служивание и ремонт холодильных установок автомобилей-рефрижераторов должны выполняться в соответствии с технической (эксплуатационной) документацией организации-изготовителя.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82. В зоне технического обслуживания и ремонта транспортных средств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мыть агрегаты транспортных средств легковоспламеняющимися жидкостями;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хранить легковоспламеняющиеся жидкости и горючие материалы, кислоты, краски, карбид кальция в количествах, превышающих сменную потребность работников в данных веществах;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заправ</w:t>
      </w:r>
      <w:r>
        <w:t>лять транспортные средства топливом;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 xml:space="preserve">4) хранить чистые обтирочные материалы вместе с </w:t>
      </w:r>
      <w:proofErr w:type="gramStart"/>
      <w:r>
        <w:t>использованными</w:t>
      </w:r>
      <w:proofErr w:type="gramEnd"/>
      <w:r>
        <w:t>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5) загромождать проходы между осмотровыми канавами и выходы из помещений материалами, оборудованием, тарой, снятыми агрегатами;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6) хранить отработанное ма</w:t>
      </w:r>
      <w:r>
        <w:t>сло, порожнюю тару из-под топлива и смазочных материалов;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7) выполнять работы с применением открытого огня.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83. Использованные обтирочные материалы (промасленные концы, ветошь) должны быть немедленно убраны в металлические ящики с плотно закрывающимися кры</w:t>
      </w:r>
      <w:r>
        <w:t>шками, а по окончании рабочего дня удалены из производственных помещений в специально отведенные места.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 xml:space="preserve">VIII. Требования охраны труда при </w:t>
      </w:r>
      <w:proofErr w:type="gramStart"/>
      <w:r>
        <w:t>техническом</w:t>
      </w:r>
      <w:proofErr w:type="gramEnd"/>
    </w:p>
    <w:p w:rsidR="004F246D" w:rsidRDefault="005C1FEF">
      <w:pPr>
        <w:pStyle w:val="ConsPlusTitle0"/>
        <w:jc w:val="center"/>
      </w:pPr>
      <w:proofErr w:type="gramStart"/>
      <w:r>
        <w:t>обслуживании</w:t>
      </w:r>
      <w:proofErr w:type="gramEnd"/>
      <w:r>
        <w:t>, ремонте и проверке технического состояния</w:t>
      </w:r>
    </w:p>
    <w:p w:rsidR="004F246D" w:rsidRDefault="005C1FEF">
      <w:pPr>
        <w:pStyle w:val="ConsPlusTitle0"/>
        <w:jc w:val="center"/>
      </w:pPr>
      <w:r>
        <w:t>транспортных средств, работающих на газовом топливе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84. Транспортные средства, работающие на газовом топливе, должны въезжать на посты ТО после перевода их двигателей на работу на нефтяном топливе.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Допускается въезд транспортного средства, работающего на </w:t>
      </w:r>
      <w:r>
        <w:t>газовом топливе с герметичной газовой системой питания, на пост ТО без перевода двигателя на работу на нефтяном топливе, если его работа на нефтяном топливе невозможна, и при условии, что расход газа будет производиться из одного баллона при рабочем давлен</w:t>
      </w:r>
      <w:r>
        <w:t>ии газа в нем не более 5,0 МПа (50 кгс/см</w:t>
      </w:r>
      <w:proofErr w:type="gramStart"/>
      <w:r>
        <w:rPr>
          <w:vertAlign w:val="superscript"/>
        </w:rPr>
        <w:t>2</w:t>
      </w:r>
      <w:proofErr w:type="gramEnd"/>
      <w:r>
        <w:t>). Вентили остальных баллонов должны быть закрыты.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Запрещается оставлять расходные вентили в "промежуточном положении": они должны быть или полностью открыты или полностью закрыты.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85. Перед въездом транспортного с</w:t>
      </w:r>
      <w:r>
        <w:t>редства, работающего на газовом топливе, в производственное помещение газовая система питания должна быть проверена на герметичность.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Запрещается въезжать в производственное помещение транспортному средству с негерметичной газовой системой питания.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86. Газ</w:t>
      </w:r>
      <w:r>
        <w:t xml:space="preserve"> из баллонов транспортного средства, работающего на газовом топливе, на котором должны проводиться сварочные, окрасочные работы, а также работы, связанные с устранением неисправностей газовой системы питания или ее снятием, должен быть предварительно полно</w:t>
      </w:r>
      <w:r>
        <w:t>стью слит (выпущен) в специально отведенном месте (посту), а баллоны продуты инертным газом.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87. Регулировку приборов газовой системы питания непосредственно на транспортном средстве следует производить в специально оборудованном помещении, изолированном о</w:t>
      </w:r>
      <w:r>
        <w:t>т других помещений перегородками (стенами).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88. При неисправности элементов газовой системы питания подача газа должна быть перекрыта, неисправные элементы сняты с транспортного средства и направлены для проверки и ремонта на специализированный участок.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89</w:t>
      </w:r>
      <w:r>
        <w:t>. При проведении технического обслуживания, ремонта и проверки технического состояния транспортных средств, работающих на газовом топливе,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подтягивать резьбовые соединения и снимать с транспортного средства детали газовой аппаратуры и газоп</w:t>
      </w:r>
      <w:r>
        <w:t>роводы, находящиеся под давлением;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2) выпускать (сливать) газ вне специально отведенного места (поста);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скручивать, сплющивать и перегибать шланги и трубки, использовать замасленные шланги;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устанавливать газопроводы не заводского изготовления;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5) при</w:t>
      </w:r>
      <w:r>
        <w:t xml:space="preserve">менять дополнительные рычаги при открывании и закрывании </w:t>
      </w:r>
      <w:proofErr w:type="gramStart"/>
      <w:r>
        <w:t>магистрального</w:t>
      </w:r>
      <w:proofErr w:type="gramEnd"/>
      <w:r>
        <w:t xml:space="preserve"> и расходных вентилей;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6) использовать для крепления шлангов не предназначенные для этих целей хомуты и стяжки.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90. Перед выводом транспортных средств, работающих на газовом топливе, в </w:t>
      </w:r>
      <w:r>
        <w:t xml:space="preserve">капитальный ремонт газ из баллонов должен быть полностью выработан (слит, выпущен), а сами баллоны </w:t>
      </w:r>
      <w:proofErr w:type="spellStart"/>
      <w:r>
        <w:t>продегазированы</w:t>
      </w:r>
      <w:proofErr w:type="spellEnd"/>
      <w:r>
        <w:t>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При необходимости баллоны вместе с газовой аппаратурой могут быть сняты и сданы для хранения на специализированный склад.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91. При техническо</w:t>
      </w:r>
      <w:r>
        <w:t xml:space="preserve">м обслуживании, ремонте, проверке технического состояния и заправке газовой аппаратуры, работающей на </w:t>
      </w:r>
      <w:proofErr w:type="gramStart"/>
      <w:r>
        <w:t>газе</w:t>
      </w:r>
      <w:proofErr w:type="gramEnd"/>
      <w:r>
        <w:t xml:space="preserve"> сжиженном нефтяном (далее - ГСН), должны быть приняты меры, направленные на недопущение попадания струи газа на открытые части тела.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92. После замены</w:t>
      </w:r>
      <w:r>
        <w:t xml:space="preserve"> или заправки газовых баллонов, а также устранения неисправностей газовой системы питания на газобаллонном транспортном средстве должна быть проверена ее герметичность.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Title0"/>
        <w:jc w:val="center"/>
        <w:outlineLvl w:val="1"/>
      </w:pPr>
      <w:r>
        <w:t>IX. Требования охраны труда, предъявляемые к мойке</w:t>
      </w:r>
    </w:p>
    <w:p w:rsidR="004F246D" w:rsidRDefault="005C1FEF">
      <w:pPr>
        <w:pStyle w:val="ConsPlusTitle0"/>
        <w:jc w:val="center"/>
      </w:pPr>
      <w:r>
        <w:t>транспортных средств, агрегатов, уз</w:t>
      </w:r>
      <w:r>
        <w:t>лов и деталей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93. При мойке транспортных средств, агрегатов, узлов и деталей необходимо соблюдать следующие требования: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мойка должна производиться в специально отведенных местах;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при механизированной мойке транспортного средства рабочее место мойщика должно располагаться в водонепроницаемой кабине;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пост открытой шланговой (ручной) мойки должен располагаться в зоне, изолированной от открытых токоведущих проводников и оборудова</w:t>
      </w:r>
      <w:r>
        <w:t>ния, находящегося под напряжением;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4) автоматические </w:t>
      </w:r>
      <w:proofErr w:type="spellStart"/>
      <w:r>
        <w:t>бесконвейерные</w:t>
      </w:r>
      <w:proofErr w:type="spellEnd"/>
      <w:r>
        <w:t xml:space="preserve"> моечные установки на въезде должны быть оборудованы световой сигнализацией светофорного типа;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5) на участке (посту) мойки электропроводка, осветительная арматура и электродвигатели должны быть выполнены во влагозащищенном исполнении;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6) электрическое управление агрегатами моечной установки должно быть напряжением не выше 50 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7) при использовании </w:t>
      </w:r>
      <w:r>
        <w:t>в работе моек высокого давления не направлять струю воды на электроприборы, людей (в том числе на себя) и животных. При добавлении моющих веществ использовать защитные перчатки.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94. Допускается электропитание магнитных пускателей и кнопок управления моечны</w:t>
      </w:r>
      <w:r>
        <w:t>ми установками напряжением 220</w:t>
      </w:r>
      <w:proofErr w:type="gramStart"/>
      <w:r>
        <w:t xml:space="preserve"> В</w:t>
      </w:r>
      <w:proofErr w:type="gramEnd"/>
      <w:r>
        <w:t xml:space="preserve"> при условии: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устройства механической и электрической блокировки магнитных пускателей при открывании дверей шкафов;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гидроизоляции пусковых устройств и проводки;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3) заземления или </w:t>
      </w:r>
      <w:proofErr w:type="spellStart"/>
      <w:r>
        <w:t>зануления</w:t>
      </w:r>
      <w:proofErr w:type="spellEnd"/>
      <w:r>
        <w:t xml:space="preserve"> кожухов, кабин и аппаратуры.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95. При мойке агрегатов, узлов и деталей транспортных средств необходимо соблюдать следующие требования: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концентрация щелочных растворов должна быть не более 2 - 5%;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после мойки щелочным раствором обязательна промывка горячей водой;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агрегаты и дет</w:t>
      </w:r>
      <w:r>
        <w:t xml:space="preserve">али массой, превышающей предельно </w:t>
      </w:r>
      <w:proofErr w:type="gramStart"/>
      <w:r>
        <w:t>установленную</w:t>
      </w:r>
      <w:proofErr w:type="gramEnd"/>
      <w:r>
        <w:t xml:space="preserve"> для ручного подъема и перемещения работниками, необходимо доставлять на пост мойки и загружать в моечные установки механизированным способом.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моющие и дезинфицирующие средства, используемые для мойки транс</w:t>
      </w:r>
      <w:r>
        <w:t>портного средства, необходимо применять в соответствии с инструкцией завода-изготовителя по их применению.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96. Моечные ванны с керосином и другими моющими средствами, предусмотренными технологическим процессом, по окончании мойки должны закрываться крышкам</w:t>
      </w:r>
      <w:r>
        <w:t>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Уровень моющих растворов в загруженной моечной ванне не должен превышать 10 см от ее краев.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97. Установки для мойки деталей, узлов и агрегатов должны иметь блокирующее устройство, отключающее привод при открытом загрузочном люке.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98.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пол</w:t>
      </w:r>
      <w:r>
        <w:t>ьзоваться открытым огнем в помещении мойки горючими жидкостями;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применять бензин для протирки транспортных средств и мойки деталей, узлов и агрегатов.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99. Для безопасного въезда транспортного средства на эстакаду и съезда с нее эстакада должна иметь пер</w:t>
      </w:r>
      <w:r>
        <w:t xml:space="preserve">еднюю и заднюю аппарели с углом въезда, не превышающим 10°, реборды и </w:t>
      </w:r>
      <w:proofErr w:type="spellStart"/>
      <w:r>
        <w:t>колесоотбойные</w:t>
      </w:r>
      <w:proofErr w:type="spellEnd"/>
      <w:r>
        <w:t xml:space="preserve"> брусья.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Аппарели и трапы на постах мойки должны иметь шероховатую (рифленую) поверхность. При наличии только передней аппарели в конце эстакады должен быть установлен </w:t>
      </w:r>
      <w:proofErr w:type="spellStart"/>
      <w:r>
        <w:t>коле</w:t>
      </w:r>
      <w:r>
        <w:t>соотбойный</w:t>
      </w:r>
      <w:proofErr w:type="spellEnd"/>
      <w:r>
        <w:t xml:space="preserve"> брус, размеры которого должны соответствовать категории транспортного средства.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100. Полы в помещении для мойки транспортных средств, агрегатов, узлов и деталей должны иметь покрытие с нескользкой поверхностью. В помещениях для мойки транспортных средств дополнительно полы должны иметь уклон для стока загрязненной воды.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X. Требования</w:t>
      </w:r>
      <w:r>
        <w:t xml:space="preserve"> охраны труда при выполнении слесарных</w:t>
      </w:r>
    </w:p>
    <w:p w:rsidR="004F246D" w:rsidRDefault="005C1FEF">
      <w:pPr>
        <w:pStyle w:val="ConsPlusTitle0"/>
        <w:jc w:val="center"/>
      </w:pPr>
      <w:r>
        <w:t>и смазочных работ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lastRenderedPageBreak/>
        <w:t>101. При проведении ударных работ с использованием ручного инструмента: молотков, кувалд, а также при работе зубилом или другим рубящим инструментом необходимо пользоваться защитными очками для пред</w:t>
      </w:r>
      <w:r>
        <w:t>охранения глаз от поражения мелкими частицами обрабатываемого материала.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102. При прекращении подачи электроэнергии или перерыве в работе электроинструмент должен быть отсоединен от электросети. Запрещается оставлять без присмотра электроинструмент, подклю</w:t>
      </w:r>
      <w:r>
        <w:t>ченный к электросети.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103. Проверять </w:t>
      </w:r>
      <w:proofErr w:type="spellStart"/>
      <w:r>
        <w:t>соосность</w:t>
      </w:r>
      <w:proofErr w:type="spellEnd"/>
      <w:r>
        <w:t xml:space="preserve"> отверстий в соединениях агрегатов, узлов и деталей разрешается только при помощи конусной оправки.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104. Запрессовку и </w:t>
      </w:r>
      <w:proofErr w:type="spellStart"/>
      <w:r>
        <w:t>выпрессовку</w:t>
      </w:r>
      <w:proofErr w:type="spellEnd"/>
      <w:r>
        <w:t xml:space="preserve"> деталей с тугой посадкой следует выполнять прессами, винтовыми и гидравлическим</w:t>
      </w:r>
      <w:r>
        <w:t>и съемниками.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Прессы должны быть укомплектованы набором оправок для различных </w:t>
      </w:r>
      <w:proofErr w:type="spellStart"/>
      <w:r>
        <w:t>выпрессовываемых</w:t>
      </w:r>
      <w:proofErr w:type="spellEnd"/>
      <w:r>
        <w:t xml:space="preserve"> или запрессовываемых деталей.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Допускается применение выколоток и молотков с оправками и наконечниками из мягкого металла.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105. При проверке уровня масла и жидкос</w:t>
      </w:r>
      <w:r>
        <w:t>ти в агрегатах запрещается использовать открытый огонь.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106. При замене или </w:t>
      </w:r>
      <w:proofErr w:type="spellStart"/>
      <w:r>
        <w:t>доливе</w:t>
      </w:r>
      <w:proofErr w:type="spellEnd"/>
      <w:r>
        <w:t xml:space="preserve"> масла и жидкости в агрегаты сливные и заливные пробки необходимо отворачивать и заворачивать при помощи инструмента.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107. Нагнетатели смазки с электроприводом должны иметь у</w:t>
      </w:r>
      <w:r>
        <w:t>стройства, исключающие превышение установленного давления более чем на 10%. При проверке этого требования срабатывание предохранительного устройства должно происходить при повышении максимального давления не более 4%.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108. Нагнетатели смазки с </w:t>
      </w:r>
      <w:proofErr w:type="spellStart"/>
      <w:r>
        <w:t>пневмопривод</w:t>
      </w:r>
      <w:r>
        <w:t>ом</w:t>
      </w:r>
      <w:proofErr w:type="spellEnd"/>
      <w:r>
        <w:t xml:space="preserve"> должны быть рассчитаны на потребление воздуха с давлением не более 0,8 МПа.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XI. Требования охраны труда при проверке технического</w:t>
      </w:r>
    </w:p>
    <w:p w:rsidR="004F246D" w:rsidRDefault="005C1FEF">
      <w:pPr>
        <w:pStyle w:val="ConsPlusTitle0"/>
        <w:jc w:val="center"/>
      </w:pPr>
      <w:r>
        <w:t>состояния транспортных средств и их агрегатов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Normal0"/>
        <w:ind w:firstLine="540"/>
        <w:jc w:val="both"/>
      </w:pPr>
      <w:r>
        <w:t>109. Проверять техническое состояние транспортных средств и их агрегатов пр</w:t>
      </w:r>
      <w:r>
        <w:t>и выпуске на линию и возвращении с линии необходимо при заторможенных колесах с использованием стояночного тормоза и при выключенном двигателе.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Исключение составляют случаи опробования тормозов транспортных средств.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110. При проверке технического состояния</w:t>
      </w:r>
      <w:r>
        <w:t xml:space="preserve"> транспортного средства в темное время суток и его осмотра снизу на осмотровой канаве или подъемнике следует использовать переносные электрические светильники напряжением не выше 50</w:t>
      </w:r>
      <w:proofErr w:type="gramStart"/>
      <w:r>
        <w:t xml:space="preserve"> В</w:t>
      </w:r>
      <w:proofErr w:type="gramEnd"/>
      <w:r>
        <w:t>, защищенные от механических повреждений, или электрический фонарь с авто</w:t>
      </w:r>
      <w:r>
        <w:t>номным питанием.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111. Испытание и опробование тормозов транспортного средства на ходу проводятся на предназначенных для этого площадках.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112. При испытании и опробовании тормозов транспортного средства на роликовом стенде должны быть приняты меры, исключаю</w:t>
      </w:r>
      <w:r>
        <w:t xml:space="preserve">щие самопроизвольное "выбрасывание" транспортного </w:t>
      </w:r>
      <w:r>
        <w:lastRenderedPageBreak/>
        <w:t>средства с роликов стенда.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113. </w:t>
      </w:r>
      <w:proofErr w:type="gramStart"/>
      <w:r>
        <w:t>Регулировка тормозов транспортного средства, установленного на роликовом стенде, должна производиться при выключенных стенде и двигателе транспортного средства.</w:t>
      </w:r>
      <w:proofErr w:type="gramEnd"/>
    </w:p>
    <w:p w:rsidR="004F246D" w:rsidRDefault="005C1FEF">
      <w:pPr>
        <w:pStyle w:val="ConsPlusNormal0"/>
        <w:spacing w:before="240"/>
        <w:ind w:firstLine="540"/>
        <w:jc w:val="both"/>
      </w:pPr>
      <w:r>
        <w:t>Перед включением стенда и пуском двигателя необходимо убедиться, что работники, выполнявшие регулировку тормозов, находятся в безопасной зоне.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114. При вращающихся роликах роликового стенда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въезд (выезд) транспортного средства и проход рабо</w:t>
      </w:r>
      <w:r>
        <w:t>тников через роликовый стенд;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проведение на транспортном средстве, установленном на роликовом стенде, регулировочных работ, работ по техническому обслуживанию, а также работ по ремонту или настройке стенда.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XII. Требования охраны труда при выполнении</w:t>
      </w:r>
    </w:p>
    <w:p w:rsidR="004F246D" w:rsidRDefault="005C1FEF">
      <w:pPr>
        <w:pStyle w:val="ConsPlusTitle0"/>
        <w:jc w:val="center"/>
      </w:pPr>
      <w:r>
        <w:t>к</w:t>
      </w:r>
      <w:r>
        <w:t>узнечно-прессовых работ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115. Наковальня для ручной ковки должна быть укреплена на деревянной подставке, усиленной металлическим обручем, и установлена так, чтобы ее рабочая поверхность была горизонтальной.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116. Для прочного удержания обрабатываемых загото</w:t>
      </w:r>
      <w:r>
        <w:t>вок на рукоятки клещей необходимо надевать зажимные кольца (шпандыри).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117. Перед ковкой нагретый металл должен быть очищен от окалины металлической щеткой или скребком.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118. Заготовку необходимо класть на середину наковальни так, чтобы она плотно прилегала к наковальне.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119. Работник должен держать инструмент так, чтобы рукоятка находилась сбоку от работника.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120. При рубке металла должны устанавливаться переносные щиты д</w:t>
      </w:r>
      <w:r>
        <w:t>ля защиты работников от осколков.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121. При </w:t>
      </w:r>
      <w:proofErr w:type="spellStart"/>
      <w:r>
        <w:t>гибке</w:t>
      </w:r>
      <w:proofErr w:type="spellEnd"/>
      <w:r>
        <w:t xml:space="preserve"> полосового материала или изготовлении ушков на рессорных листах должны применяться специальные приспособления (стенды), снабженные зажимными винтами для крепления полос.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122. Перед проведением ремонта рамы т</w:t>
      </w:r>
      <w:r>
        <w:t>ранспортное средство должно быть установлено в устойчивое положение на подставки (козелки).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123. Рихтовка рессор должна производиться на специальной установке (станке), которая должна иметь концевой выключатель реверсирования электродвигателя.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Рихтовку рес</w:t>
      </w:r>
      <w:r>
        <w:t>сор следует производить на специально отведенном участке с применением средств индивидуальной и коллективной защиты от повышенного уровня шума.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124.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1) обрубать </w:t>
      </w:r>
      <w:proofErr w:type="spellStart"/>
      <w:r>
        <w:t>ненагретые</w:t>
      </w:r>
      <w:proofErr w:type="spellEnd"/>
      <w:r>
        <w:t xml:space="preserve"> листы рессор;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2) ставить вертикально у стены листы рессор, рессоры и по</w:t>
      </w:r>
      <w:r>
        <w:t>дрессорники;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поправлять заклепку после подачи жидкости под давлением в цилиндр струбцины;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работать на станке для рихтовки рессор, не имеющем концевого выключателя реверсирования электродвигателя;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5) ковать черные металлы, охлажденные ниже +800 °C;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6)</w:t>
      </w:r>
      <w:r>
        <w:t xml:space="preserve"> ковать металл на мокрой или замасленной наковальне;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7) использовать </w:t>
      </w:r>
      <w:proofErr w:type="spellStart"/>
      <w:r>
        <w:t>неподогретый</w:t>
      </w:r>
      <w:proofErr w:type="spellEnd"/>
      <w:r>
        <w:t xml:space="preserve"> инструмент (клещи, оправки);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8) прикасаться руками (даже применяя </w:t>
      </w:r>
      <w:proofErr w:type="gramStart"/>
      <w:r>
        <w:t>СИЗ</w:t>
      </w:r>
      <w:proofErr w:type="gramEnd"/>
      <w:r>
        <w:t xml:space="preserve"> рук) к горячей заготовке во избежание ожогов;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9) устанавливать заготовку под край бойка молота;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10) допускать холостые удары верхнего бойка молота о </w:t>
      </w:r>
      <w:proofErr w:type="gramStart"/>
      <w:r>
        <w:t>нижний</w:t>
      </w:r>
      <w:proofErr w:type="gramEnd"/>
      <w:r>
        <w:t>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11) вводить руку в зону бойка и укладывать поковку руками;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12) работать инструментом, имеющим наклеп;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13) стоять напротив обрубаемого конца поковки;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14) выполнять ремонт рам, вывешенных на подъем</w:t>
      </w:r>
      <w:r>
        <w:t>ных механизмах и установленных на ребро;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15) накапливать на рабочем месте горячие поковки и обрубки металла.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XIII. Требования охраны труда при выполнении</w:t>
      </w:r>
    </w:p>
    <w:p w:rsidR="004F246D" w:rsidRDefault="005C1FEF">
      <w:pPr>
        <w:pStyle w:val="ConsPlusTitle0"/>
        <w:jc w:val="center"/>
      </w:pPr>
      <w:r>
        <w:t>медницких работ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125. Выполнять медницкие работы необходимо при включенной местной вытяжной вентиляци</w:t>
      </w:r>
      <w:r>
        <w:t>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126. Перед пайкой емкость из-под легковоспламеняющихся и горючих жидкостей необходимо предварительно обработать: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промыть горячей водой с каустической содой;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2) пропарить и просушить горячим воздухом до полного удаления следов легковоспламеняющихся и </w:t>
      </w:r>
      <w:r>
        <w:t>горючих жидкостей;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провести анализ воздушной среды в емкости с помощью газоанализатора.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Пайку следует производить при открытых пробках (крышках) емкости.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127. Разрешается производить пайку емкости из-под легковоспламеняющихся и горючих жидкостей без пре</w:t>
      </w:r>
      <w:r>
        <w:t>дварительной обработки, наполнив емкость нейтральным газом. Газ в процессе пайки должен подаваться в емкость непрерывно в течение всего времени пайки.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128. Паять радиаторы, топливные баки и другие крупные детали необходимо на специальных подставках (стенда</w:t>
      </w:r>
      <w:r>
        <w:t>х), оборудованных поддонами для стекания припоя.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129. Отремонтированные радиаторы должны быть испытаны на герметичность сжатым воздухом в ванне с водой.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130. Травление кислоты должно производиться в небьющейся кислотоупорной емкости в вытяжном шкафу.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131. </w:t>
      </w:r>
      <w:r>
        <w:t>Каустическую соду и кислоты необходимо хранить в запирающемся шкафу.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132. Расходуемый припой должен храниться в металлических емкостях с крышками.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133. Плавка свинца и цветных металлов должна производиться в вытяжном шкафу.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134. Применяемые при выполнении работ паяльные лампы должны иметь паспорт с указанием результатов заводского гидравлического испытания и допустимого рабочего давления.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Не реже одного раза в месяц паяльные лампы должны проверяться на прочность и герметичнос</w:t>
      </w:r>
      <w:r>
        <w:t>ть и не реже одного раза в год проходить контрольные гидравлические испытания.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135. Паяльные лампы должны иметь предохранительные клапаны, отрегулированные на заданное давление, а паяльные лампы емкостью 3 литра и более - манометры.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136. Заправка и разжига</w:t>
      </w:r>
      <w:r>
        <w:t>ние паяльных ламп должны производиться в специально выделенных местах, очищенных от горючих материалов, а находящиеся на расстоянии менее 5 м сгораемые конструкции должны быть защищены экранами из негорючих материалов.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137. При работе с паяльной лампой зап</w:t>
      </w:r>
      <w:r>
        <w:t>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повышать давление в резервуаре паяльной лампы при накачке воздуха выше допустимого рабочего давления, указанного в паспорте;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разжигать неисправную паяльную лампу;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заливать паяльную лампу топливом более чем на 3/4 емкости ее резервуара;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</w:t>
      </w:r>
      <w:r>
        <w:t>) заправлять паяльную лампу топливом, выливать топливо или разбирать паяльную лампу вблизи открытого огня;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5) наливать топливо в неостывшую паяльную лампу;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6) отворачивать запорный вентиль и пробку заливной горловины паяльной лампы, пока лампа горит или еще не остыла;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7) работать с паяльной лампой вблизи легковоспламеняющихся и горючих веществ;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8) разжигать паяльную лампу, наливая топливо в поддон розжига лам</w:t>
      </w:r>
      <w:r>
        <w:t>пы через ниппель горелки;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9) работать с паяльной лампой, не прошедшей периодической проверки и контрольного испытания.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138. При обнаружении неисправности паяльной лампы (</w:t>
      </w:r>
      <w:proofErr w:type="spellStart"/>
      <w:r>
        <w:t>подтекание</w:t>
      </w:r>
      <w:proofErr w:type="spellEnd"/>
      <w:r>
        <w:t xml:space="preserve"> резервуара, просачивание топлива через резьбу горелки, деформация резервуар</w:t>
      </w:r>
      <w:r>
        <w:t>а) работа с паяльной лампой должна быть прекращена.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139. В помещении для производства медницких работ должны всегда находиться </w:t>
      </w:r>
      <w:proofErr w:type="spellStart"/>
      <w:r>
        <w:lastRenderedPageBreak/>
        <w:t>кислотонейтрализующие</w:t>
      </w:r>
      <w:proofErr w:type="spellEnd"/>
      <w:r>
        <w:t xml:space="preserve"> растворы.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 xml:space="preserve">XIV. Требования охраны труда при выполнении </w:t>
      </w:r>
      <w:proofErr w:type="gramStart"/>
      <w:r>
        <w:t>жестяницких</w:t>
      </w:r>
      <w:proofErr w:type="gramEnd"/>
    </w:p>
    <w:p w:rsidR="004F246D" w:rsidRDefault="005C1FEF">
      <w:pPr>
        <w:pStyle w:val="ConsPlusTitle0"/>
        <w:jc w:val="center"/>
      </w:pPr>
      <w:r>
        <w:t>и кузовных работ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140. Ремонтируемые каб</w:t>
      </w:r>
      <w:r>
        <w:t>ины и кузова транспортных средств необходимо устанавливать и закреплять на специальных подставках (козелках, стендах).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141. Правка крыльев и других деталей транспортного средства должна осуществляться с использованием специальных оправок.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142. Крылья и дру</w:t>
      </w:r>
      <w:r>
        <w:t>гие детали из листового металла перед правкой должны быть очищены от ржавчины. При выполнении очистки ручными или механизированными металлическими щетками обязательно применение СИЗ глаз, лица и рук.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Работы по очистке деталей должны выполняться при включен</w:t>
      </w:r>
      <w:r>
        <w:t>ной местной вытяжной вентиляции.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143. При изготовлении деталей и заплат из листового металла, а также при вырезке поврежденных мест острые углы, края и заусенцы должны опиливаться.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При работе с листовым металлом (правка, резка, перемещение, складирование) необходимо применять </w:t>
      </w:r>
      <w:proofErr w:type="gramStart"/>
      <w:r>
        <w:t>СИЗ</w:t>
      </w:r>
      <w:proofErr w:type="gramEnd"/>
      <w:r>
        <w:t xml:space="preserve"> рук.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144. При резке листового металла, вырезке заготовок и обрезке деталей больших размеров на механическом оборудовании необходимо применять поддерживающие</w:t>
      </w:r>
      <w:r>
        <w:t xml:space="preserve"> устройства (откидные крышки, роликовые подставки).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145. Перед подачей сжатого воздуха к пневматическому резаку резак должен быть установлен в рабочее положение.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146. При ручной резке (рубке) металла разрезаемый (разрубаемый) металл необходимо закреплять в</w:t>
      </w:r>
      <w:r>
        <w:t xml:space="preserve"> тисках или укладывать на плиту во избежание </w:t>
      </w:r>
      <w:proofErr w:type="spellStart"/>
      <w:r>
        <w:t>травмирования</w:t>
      </w:r>
      <w:proofErr w:type="spellEnd"/>
      <w:r>
        <w:t xml:space="preserve"> падающими (отлетающими) частями (обрезками) металла.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147. При работе с </w:t>
      </w:r>
      <w:proofErr w:type="spellStart"/>
      <w:r>
        <w:t>углошлифовальными</w:t>
      </w:r>
      <w:proofErr w:type="spellEnd"/>
      <w:r>
        <w:t xml:space="preserve"> машинками работники обязаны находиться в защитных очках, не использовать машинку без защитного кожуха, при с</w:t>
      </w:r>
      <w:r>
        <w:t xml:space="preserve">мене диска отключать от сети, следить за положением </w:t>
      </w:r>
      <w:proofErr w:type="spellStart"/>
      <w:r>
        <w:t>электрокабеля</w:t>
      </w:r>
      <w:proofErr w:type="spellEnd"/>
      <w:r>
        <w:t xml:space="preserve"> для исключения его повреждения.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XV. Требования охраны труда при выполнении сварочных работ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 xml:space="preserve">148. </w:t>
      </w:r>
      <w:proofErr w:type="gramStart"/>
      <w:r>
        <w:t xml:space="preserve">При проведении сварочных работ непосредственно на транспортном средстве должны быть приняты </w:t>
      </w:r>
      <w:r>
        <w:t>меры, обеспечивающие безопасность производства работ, для чего горловину топливного бака и сам топливный бак транспортного средства необходимо закрыть металлическим листом или листом из негорючего материала от попадания на него искр, очистить зону сварки о</w:t>
      </w:r>
      <w:r>
        <w:t>т остатков масла, легковоспламеняющихся и горючих жидкостей, а прилегающие участки - от горючих материалов.</w:t>
      </w:r>
      <w:proofErr w:type="gramEnd"/>
    </w:p>
    <w:p w:rsidR="004F246D" w:rsidRDefault="005C1FEF">
      <w:pPr>
        <w:pStyle w:val="ConsPlusNormal0"/>
        <w:spacing w:before="240"/>
        <w:ind w:firstLine="540"/>
        <w:jc w:val="both"/>
      </w:pPr>
      <w:r>
        <w:t>149. Перед проведением сварочных работ в непосредственной близости от топливного бака его необходимо снять.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150. При проведении электросварочных раб</w:t>
      </w:r>
      <w:r>
        <w:t>от рама и кузов транспортного средства должны быть заземлены.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lastRenderedPageBreak/>
        <w:t>XVI. Требования охраны труда при выполнении</w:t>
      </w:r>
    </w:p>
    <w:p w:rsidR="004F246D" w:rsidRDefault="005C1FEF">
      <w:pPr>
        <w:pStyle w:val="ConsPlusTitle0"/>
        <w:jc w:val="center"/>
      </w:pPr>
      <w:r>
        <w:t>вулканизационных и шиноремонтных работ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Normal0"/>
        <w:ind w:firstLine="540"/>
        <w:jc w:val="both"/>
      </w:pPr>
      <w:r>
        <w:t>151. Шины перед ремонтом должны быть очищены от пыли, грязи, льда.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152. Производить установку и снятие шин гр</w:t>
      </w:r>
      <w:r>
        <w:t>узового транспортного средства (автобуса) с вулканизационного оборудования необходимо с помощью подъемных механизмов.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153. Станки для </w:t>
      </w:r>
      <w:proofErr w:type="spellStart"/>
      <w:r>
        <w:t>шероховки</w:t>
      </w:r>
      <w:proofErr w:type="spellEnd"/>
      <w:r>
        <w:t xml:space="preserve"> (очистки) поврежденных мест должны быть оборудованы местной вытяжной вентиляцией для отсоса пыли и иметь огражде</w:t>
      </w:r>
      <w:r>
        <w:t>ние привода абразивного круга.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154. Работу по </w:t>
      </w:r>
      <w:proofErr w:type="spellStart"/>
      <w:r>
        <w:t>шероховке</w:t>
      </w:r>
      <w:proofErr w:type="spellEnd"/>
      <w:r>
        <w:t xml:space="preserve"> (очистке) необходимо </w:t>
      </w:r>
      <w:proofErr w:type="gramStart"/>
      <w:r>
        <w:t>проводить с применением СИЗ</w:t>
      </w:r>
      <w:proofErr w:type="gramEnd"/>
      <w:r>
        <w:t xml:space="preserve"> глаз.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155. При вырезке заплат лезвие ножа необходимо передвигать от себя (от руки, в которой зажат материал). Работать допускается ножом, имеющим испра</w:t>
      </w:r>
      <w:r>
        <w:t>вную рукоятку и остро заточенное лезвие.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156. Емкости с бензином и клеем следует держать закрытыми, открывая их по мере необходимости.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Бензин и клей должны размещаться на расстоянии не менее 3 м от топки парогенератора.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157. Подавать сжатый воздух в варочн</w:t>
      </w:r>
      <w:r>
        <w:t>ый мешок необходимо после закрепления шины и бортовых накладок струбцинами.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158. Вынимать варочный мешок из покрышки следует за тканевую петлю мешка после выпуска из него воздуха.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159. Вынимать камеру из струбцины после вулканизации следует после того, как отремонтированный участок остынет.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160.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работать на неисправном вулканизационном аппарате;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покидать рабочее место во время работы работнику, обслуживающему вулк</w:t>
      </w:r>
      <w:r>
        <w:t>анизационный аппарат;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допускать к работе на вулканизационном аппарате посторонних лиц.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Title0"/>
        <w:jc w:val="center"/>
        <w:outlineLvl w:val="1"/>
      </w:pPr>
      <w:r>
        <w:t>XVII. Требования охраны труда при выполнении</w:t>
      </w:r>
    </w:p>
    <w:p w:rsidR="004F246D" w:rsidRDefault="005C1FEF">
      <w:pPr>
        <w:pStyle w:val="ConsPlusTitle0"/>
        <w:jc w:val="center"/>
      </w:pPr>
      <w:r>
        <w:t>шиномонтажных работ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 xml:space="preserve">161. Перед снятием колес транспортное средство должно быть вывешено с помощью подъемного механизма </w:t>
      </w:r>
      <w:r>
        <w:t>или на специальном подъемнике.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В случае использования подъемного механизма под </w:t>
      </w:r>
      <w:proofErr w:type="spellStart"/>
      <w:r>
        <w:t>неподнимаемые</w:t>
      </w:r>
      <w:proofErr w:type="spellEnd"/>
      <w:r>
        <w:t xml:space="preserve"> колеса необходимо подложить специальные упоры (башмаки), а под вывешенную часть транспортного средства - специальную подставку (</w:t>
      </w:r>
      <w:proofErr w:type="spellStart"/>
      <w:r>
        <w:t>козелок</w:t>
      </w:r>
      <w:proofErr w:type="spellEnd"/>
      <w:r>
        <w:t>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162. Операции по снятию, </w:t>
      </w:r>
      <w:r>
        <w:t>перемещению и постановке колес грузового транспортного средства (прицепа, полуприцепа) и автобуса должны быть механизированы.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163. Перед демонтажем шины с диска колеса воздух из камеры должен быть полностью </w:t>
      </w:r>
      <w:r>
        <w:lastRenderedPageBreak/>
        <w:t>выпущен. Демонтаж шины должен выполняться на спец</w:t>
      </w:r>
      <w:r>
        <w:t>иальном стенде или с помощью съемного устройства.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164. Монтаж и демонтаж шин в пути необходимо производить с применением монтажного инструмента.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165. Перед монтажом шины должна быть проверена исправность бортового и замочного кольца. Замочное кольцо должно</w:t>
      </w:r>
      <w:r>
        <w:t xml:space="preserve"> входить в выемку обода всей внутренней поверхностью.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166. В случае обнаружения неправильного положения замочного кольца при накачке шины необходимо выпустить воздух из накачиваемой шины и исправить положение кольца.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167. Накачивание и </w:t>
      </w:r>
      <w:proofErr w:type="spellStart"/>
      <w:r>
        <w:t>подкачивание</w:t>
      </w:r>
      <w:proofErr w:type="spellEnd"/>
      <w:r>
        <w:t xml:space="preserve"> снятых </w:t>
      </w:r>
      <w:r>
        <w:t>с транспортного средства шин должны выполняться в специально отведенных для этой цели местах с использованием предохранительных устройств, препятствующих вылету колец.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168. Во время работы на стенде для демонтажа и монтажа шин редуктор должен быть закрыт к</w:t>
      </w:r>
      <w:r>
        <w:t>ожухом.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169. Для осмотра внутренней поверхности шины необходимо применять спредер (расширитель).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170. Для изъятия из шины посторонних предметов следует использовать специальный инструмент (клещи).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171.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выбивать диск кувалдой (молотком);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монтировать шины на диски колес, не соответствующие размеру шин;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во время накачивания шины сжатым воздухом с использованием компрессора ударять по замочному кольцу молотком или кувалдой;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накачивать шину сжатым воздухом свыше установленной организа</w:t>
      </w:r>
      <w:r>
        <w:t>цией-изготовителем нормы давления воздуха;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5) применять при монтаже шин неисправные и заржавевшие замочные и бортовые кольца, </w:t>
      </w:r>
      <w:proofErr w:type="spellStart"/>
      <w:r>
        <w:t>ободы</w:t>
      </w:r>
      <w:proofErr w:type="spellEnd"/>
      <w:r>
        <w:t xml:space="preserve"> и диски колес;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6) использовать отвертки, шило или нож для изъятия из шины посторонних предметов;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7) проводить сварочные работы на </w:t>
      </w:r>
      <w:proofErr w:type="spellStart"/>
      <w:r>
        <w:t>ободах</w:t>
      </w:r>
      <w:proofErr w:type="spellEnd"/>
      <w:r>
        <w:t xml:space="preserve"> и дисках смонтированных колес.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 xml:space="preserve">XVIII. Требования охраны труда при выполнении </w:t>
      </w:r>
      <w:proofErr w:type="gramStart"/>
      <w:r>
        <w:t>окрасочных</w:t>
      </w:r>
      <w:proofErr w:type="gramEnd"/>
    </w:p>
    <w:p w:rsidR="004F246D" w:rsidRDefault="005C1FEF">
      <w:pPr>
        <w:pStyle w:val="ConsPlusTitle0"/>
        <w:jc w:val="center"/>
      </w:pPr>
      <w:r>
        <w:t>и противокоррозионных работ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172. Тара с лакокрасочными материалами должна иметь бирки (ярлыки) с точным наименованием лакокрас</w:t>
      </w:r>
      <w:r>
        <w:t>очного материала.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173. При работе с пульверизаторами воздушные шланги должны быть соединены. Разъединять шланги разрешается после прекращения подачи воздуха.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174. Во избежание </w:t>
      </w:r>
      <w:proofErr w:type="spellStart"/>
      <w:r>
        <w:t>туманообразования</w:t>
      </w:r>
      <w:proofErr w:type="spellEnd"/>
      <w:r>
        <w:t xml:space="preserve"> и в целях уменьшения загрязнения воздуха рабочей зоны аэрозоле</w:t>
      </w:r>
      <w:r>
        <w:t xml:space="preserve">м, парами красок и лаков при пульверизационной окраске краскораспылитель </w:t>
      </w:r>
      <w:r>
        <w:lastRenderedPageBreak/>
        <w:t>необходимо держать перпендикулярно к окрашиваемой поверхности на расстоянии не более 350 мм от нее.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175. Окраска в электростатическом поле должна осуществляться в окрасочной камере, о</w:t>
      </w:r>
      <w:r>
        <w:t>борудованной приточно-вытяжной вентиляцией.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176. </w:t>
      </w:r>
      <w:proofErr w:type="spellStart"/>
      <w:r>
        <w:t>Электроокрасочная</w:t>
      </w:r>
      <w:proofErr w:type="spellEnd"/>
      <w:r>
        <w:t xml:space="preserve"> камера должна быть ограждена. Дверцы камеры должны быть сблокированы с пуском электрооборудования: при открывании дверей камеры напряжение должно автоматически сниматься.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Для аварийного отк</w:t>
      </w:r>
      <w:r>
        <w:t xml:space="preserve">лючения </w:t>
      </w:r>
      <w:proofErr w:type="spellStart"/>
      <w:r>
        <w:t>электроокрасочной</w:t>
      </w:r>
      <w:proofErr w:type="spellEnd"/>
      <w:r>
        <w:t xml:space="preserve"> камеры вблизи нее следует установить аварийную кнопку "СТОП".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Каждая </w:t>
      </w:r>
      <w:proofErr w:type="spellStart"/>
      <w:r>
        <w:t>электроокрасочная</w:t>
      </w:r>
      <w:proofErr w:type="spellEnd"/>
      <w:r>
        <w:t xml:space="preserve"> камера должна быть оборудована автоматической установкой пожаротушения (углекислотной, аэрозольной).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177. Перед сушкой в камере газобаллонного </w:t>
      </w:r>
      <w:r>
        <w:t>транспортного средства следует полностью выпустить или слить газ из баллонов и продуть их инертным газом до полного устранения остатков газа.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178. Окрасочные камеры следует ежедневно очищать от осевшей краски после тщательного проветривания, а сепараторы -</w:t>
      </w:r>
      <w:r>
        <w:t xml:space="preserve"> не реже чем через 160 часов работы.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179. При окраске кузовов транспортных средств, крупных емкостей и высоко расположенного оборудования необходимо пользоваться подмостями с перилами и лестницами-стремянками.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180. Окрасочные работы в зонах технического об</w:t>
      </w:r>
      <w:r>
        <w:t>служивания и ремонта необходимо проводить при работающей приточно-вытяжной вентиляции.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181. Окраску внутри кузова транспортного средства (автобуса, фургона) необходимо производить с применением </w:t>
      </w:r>
      <w:proofErr w:type="gramStart"/>
      <w:r>
        <w:t>СИЗ</w:t>
      </w:r>
      <w:proofErr w:type="gramEnd"/>
      <w:r>
        <w:t xml:space="preserve"> органов дыхания (респираторов) при открытых дверях, окнах,</w:t>
      </w:r>
      <w:r>
        <w:t xml:space="preserve"> люках.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182. Лакокрасочные материалы, в состав которых входят дихлорэтан и метанол, разрешается применять только при окраске кистью.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183. Переливание лакокрасочных материалов из одной тары в другую должно производиться на металлических поддонах с бортами н</w:t>
      </w:r>
      <w:r>
        <w:t>е ниже 50 мм.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184. Пролитые на пол краски и растворители необходимо немедленно убирать с применением песка, опилок или органических сорбентов и удалять из окрасочного помещения.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185. На окрасочных участках и в </w:t>
      </w:r>
      <w:proofErr w:type="spellStart"/>
      <w:r>
        <w:t>краскоприготовительных</w:t>
      </w:r>
      <w:proofErr w:type="spellEnd"/>
      <w:r>
        <w:t xml:space="preserve"> отделениях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производить работы при выключенной или неисправной вентиляции;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2) производить работы с лакокрасочными материалами и растворителями без применения </w:t>
      </w:r>
      <w:proofErr w:type="gramStart"/>
      <w:r>
        <w:t>соответствующих</w:t>
      </w:r>
      <w:proofErr w:type="gramEnd"/>
      <w:r>
        <w:t xml:space="preserve"> СИЗ;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использовать краски и растворители, не имеющие паспорт безопасности химической продукции;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применять для пульверизационной окраски эмали, краски, грунтовые и другие материалы, содержащие свинцовые соединения;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5) хранить и применять легковоспламеняющие</w:t>
      </w:r>
      <w:r>
        <w:t>ся и горючие жидкости в открытой таре;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6) хранить пустую тару из-под красок и растворителей;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7) пользоваться открытым огнем;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8) пользоваться для очистки окрасочных камер, рабочих мест и тары инструментом, вызывающим искрообразование;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9) оставлять после око</w:t>
      </w:r>
      <w:r>
        <w:t>нчания работы (смены) использованный обтирочный материал.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186. Работы по нанесению защитных консервационных покрытий и по восстановлению разрушенных лакокрасочных и мастичных покрытий должны выполняться в отдельных помещениях, оборудованных приточно-вытяжн</w:t>
      </w:r>
      <w:r>
        <w:t>ой вентиляцией.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187. При выполнении работ по противокоррозионной защите транспортных средств необходимо руководствоваться требованиями безопасности для окрасочных работ.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188. При работе с грунтовками-преобразователями необходимо соблюдать осторожность: при</w:t>
      </w:r>
      <w:r>
        <w:t xml:space="preserve"> попадании грунтовки-преобразователя на кожу ее необходимо немедленно смыть обильным количеством воды.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XIX. Требования охраны труда при выполнении обойных работ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Normal0"/>
        <w:ind w:firstLine="540"/>
        <w:jc w:val="both"/>
      </w:pPr>
      <w:r>
        <w:t xml:space="preserve">189. Обойные работы должны выполняться в помещении, оборудованном </w:t>
      </w:r>
      <w:proofErr w:type="spellStart"/>
      <w:r>
        <w:t>общеобменной</w:t>
      </w:r>
      <w:proofErr w:type="spellEnd"/>
      <w:r>
        <w:t xml:space="preserve"> приточно-вытяж</w:t>
      </w:r>
      <w:r>
        <w:t>ной вентиляцией.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Столы, на которых производятся раскрой материалов, сборка, разборка сидений и спинок сидений транспортных средств, должны быть оборудованы местной вытяжной вентиляцией.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190. При ремонте сидений и спинок сидений сжатие пружин должно произво</w:t>
      </w:r>
      <w:r>
        <w:t>диться обойными щипцами или другими специальными приспособлениями.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191. При выполнении работ по снятию обивки потолков и дверей транспортных средств (легковых автомобилей и микроавтобусов) следует использовать пылесосы.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192. Удалять нити, куски тканей и др</w:t>
      </w:r>
      <w:r>
        <w:t>угие предметы, попавшие в приводной механизм швейной машины, производить ее чистку и смазку, а также заправлять нить в иглу и производить замену иглы в швейной машине допускается только при выключенном электродвигателе швейной машины.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193. При работе на шв</w:t>
      </w:r>
      <w:r>
        <w:t>ейной машине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касаться движущихся частей работающей швейной машины;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снимать предохранительные приспособления и ограждения;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бросать на пол сломанные иглы;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оставлять на рабочем месте иглу, воткнутую в ткань.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194. При ручном шитье следует использовать наперсток.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195. По окончании работы иглы следует сложить в специальную коробочку (контейнер) и убрать в отведенное место.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XX. Требования охраны труда при выполнении плотницких работ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Normal0"/>
        <w:ind w:firstLine="540"/>
        <w:jc w:val="both"/>
      </w:pPr>
      <w:r>
        <w:t xml:space="preserve">196. При работе с топором (тесание, </w:t>
      </w:r>
      <w:proofErr w:type="spellStart"/>
      <w:r>
        <w:t>отеска</w:t>
      </w:r>
      <w:proofErr w:type="spellEnd"/>
      <w:r>
        <w:t xml:space="preserve"> пиломатериала) ступни ног работника должны быть поставлены на расстоянии не менее 30 см друг от друга.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197. Отесываемый брусок или доску необходимо прочно закреплять на подкладках во избежание самопроизвольного их</w:t>
      </w:r>
      <w:r>
        <w:t xml:space="preserve"> поворачивания (перемещения).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198. При работе ручной пилой материал должен быть уложен на верстак и прочно закреплен. Для направления пилы следует пользоваться деревянным брусом.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199.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оставлять топор врубленным в вертикально поставленный об</w:t>
      </w:r>
      <w:r>
        <w:t>рабатываемый материал;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производить распиловку материала, положив его на колено;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придерживать рукой обрабатываемую деталь непосредственно перед инструментом;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очищать рубанок от стружки со стороны подошвы рубанка.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200. Стружки, опилки и отходы, полу</w:t>
      </w:r>
      <w:r>
        <w:t>ченные при ручной и механической обработке древесины, следует регулярно убирать по мере их накопления в течение рабочей смены и по окончании работы.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XXI. Общие требования охраны труда при эксплуатации</w:t>
      </w:r>
    </w:p>
    <w:p w:rsidR="004F246D" w:rsidRDefault="005C1FEF">
      <w:pPr>
        <w:pStyle w:val="ConsPlusTitle0"/>
        <w:jc w:val="center"/>
      </w:pPr>
      <w:r>
        <w:t>транспортных средств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201. Перед пуском двигателя тран</w:t>
      </w:r>
      <w:r>
        <w:t>спортного средства необходимо убедиться, что транспортное средство заторможено стояночным тормозом, а рычаг переключения передач (контроллера) поставлен в нейтральное положение.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202. Перед пуском двигателя транспортного средства, подключенного к системе по</w:t>
      </w:r>
      <w:r>
        <w:t>догрева, необходимо предварительно отключить и отсоединить элементы подогрева.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203. Пуск двигателя транспортного средства должен производиться при помощи стартера. Запрещается запуск двигателя с помощью буксира.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204. Скорость движения транспортных средств </w:t>
      </w:r>
      <w:r>
        <w:t>по территории организации, в производственных и других помещениях устанавливается работодателем в зависимости от конкретных условий с учетом интенсивности движения транспортных средств, состояния дорог, перевозимого груза и пассажиров.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205. Работодатель об</w:t>
      </w:r>
      <w:r>
        <w:t>язан: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обеспечить выпуск на линию технически исправных транспортных средств, укомплектованных огнетушителями и аптечками для оказания первой помощи;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2) при направлении водителя в длительный (продолжительностью более одних суток) рейс провести инструктаж </w:t>
      </w:r>
      <w:r>
        <w:t>по охране труда водителю перед выездом об условиях работы на линии и особенностях перевозимого груза.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206. Запрещается направлять водителя в рейс, если техническое состояние транспортного </w:t>
      </w:r>
      <w:r>
        <w:lastRenderedPageBreak/>
        <w:t xml:space="preserve">средства и дополнительное оборудование не соответствуют требованиям </w:t>
      </w:r>
      <w:hyperlink r:id="rId14" w:tooltip="Постановление Правительства РФ от 23.10.1993 N 1090 (ред. от 27.03.2025) &quot;О Правилах дорожного движения&quot; (вместе с &quot;Основными положениями по допуску транспортных средств к эксплуатации и обязанности должностных лиц по обеспечению безопасности дорожного движени">
        <w:r>
          <w:rPr>
            <w:color w:val="0000FF"/>
          </w:rPr>
          <w:t>Правил</w:t>
        </w:r>
      </w:hyperlink>
      <w:r>
        <w:t xml:space="preserve"> дорожного движения &lt;2&gt;.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--------------------------------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&lt;2&gt; </w:t>
      </w:r>
      <w:hyperlink r:id="rId15" w:tooltip="Постановление Правительства РФ от 23.10.1993 N 1090 (ред. от 27.03.2025) &quot;О Правилах дорожного движения&quot; (вместе с &quot;Основными положениями по допуску транспортных средств к эксплуатации и обязанности должностных лиц по обеспечению безопасности дорожного движени">
        <w:r>
          <w:rPr>
            <w:color w:val="0000FF"/>
          </w:rPr>
          <w:t>Постановление</w:t>
        </w:r>
      </w:hyperlink>
      <w:r>
        <w:t xml:space="preserve"> Совета Министров - Правительства Российской Федерации от 23 октября 1993 г. N 1090 "О правилах дорожного движения" (Собрание актов Президента и Правительства Российской Федерации </w:t>
      </w:r>
      <w:r>
        <w:t>от 22 ноября 1993 г., N 47, ст. 4531; Собрание законодательства Российской Федерации, 2020, N 14, ст. 2098).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Normal0"/>
        <w:ind w:firstLine="540"/>
        <w:jc w:val="both"/>
      </w:pPr>
      <w:r>
        <w:t>207. При направлении в рейс водителей двух и более транспортных сре</w:t>
      </w:r>
      <w:proofErr w:type="gramStart"/>
      <w:r>
        <w:t>дств дл</w:t>
      </w:r>
      <w:proofErr w:type="gramEnd"/>
      <w:r>
        <w:t>я совместной работы на срок более двух суток работодатель должен назначить работника - старшего группы, ответственного за обеспечение соблюдения требований охраны труда. Выполнение т</w:t>
      </w:r>
      <w:r>
        <w:t>ребований этого работника обязательно для всех водителей группы транспортных средств.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208. Лица, сопровождающие (получающие) грузы, должны размещаться в кабине грузового транспортного средства.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209. При остановке транспортного средства должна быть исключен</w:t>
      </w:r>
      <w:r>
        <w:t>а возможность его самопроизвольного движения следующим образом: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выключено зажигание или прекращена подача топлива;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рычаг переключения передач (контроллера) установлен в нейтральное положение;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транспортное средство заторможено стояночным тормозом;</w:t>
      </w:r>
    </w:p>
    <w:p w:rsidR="004F246D" w:rsidRDefault="005C1FEF">
      <w:pPr>
        <w:pStyle w:val="ConsPlusNormal0"/>
        <w:spacing w:before="240"/>
        <w:ind w:firstLine="540"/>
        <w:jc w:val="both"/>
      </w:pPr>
      <w:proofErr w:type="gramStart"/>
      <w:r>
        <w:t>4) под колесо грузового транспортного средства (автобуса) установлены не менее двух специальных упоров (башмаков).</w:t>
      </w:r>
      <w:proofErr w:type="gramEnd"/>
    </w:p>
    <w:p w:rsidR="004F246D" w:rsidRDefault="005C1FEF">
      <w:pPr>
        <w:pStyle w:val="ConsPlusNormal0"/>
        <w:spacing w:before="240"/>
        <w:ind w:firstLine="540"/>
        <w:jc w:val="both"/>
      </w:pPr>
      <w:r>
        <w:t>210. При работе на автопоездах сцепку автопоезда, состоящего из автомобиля и прицепов, должны производить водитель, сцепщик и работник, коорд</w:t>
      </w:r>
      <w:r>
        <w:t>инирующий их работу.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211. В исключительных случаях (дальние рейсы, перевозка сельскохозяйственных продуктов с полей) сцепку автомобиля и прицепа разрешается производить одному водителю. В этом случае необходимо: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затормозить прицеп стояночным тормозом;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</w:t>
      </w:r>
      <w:r>
        <w:t>) проверить состояние буксирного устройства;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положить под колеса прицепа специальные упоры (башмаки);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произвести сцепку, включая соединение гидравлических, пневматических и электрических систем автомобиля и прицепа.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212. Перед началом движения автомо</w:t>
      </w:r>
      <w:r>
        <w:t>биля задним ходом необходимо зафиксировать поворотный круг прицепа стопорным устройством.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213. В момент выполнения работы по сцепке автомобиля с прицепом рычаг переключения передач (контроллер) должен находиться в нейтральном положении.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Запрещается для отк</w:t>
      </w:r>
      <w:r>
        <w:t>лючения коробки передач использовать педаль сцепления.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214. Сцепка и расцепка транспортного средства должны производиться только на ровной </w:t>
      </w:r>
      <w:r>
        <w:lastRenderedPageBreak/>
        <w:t>горизонтальной площадке с твердым покрытием. Продольные оси автомобиля-тягача и полуприцепа при этом должны располагаться на одной прямой.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215. Борта полуприцепов при сцепк</w:t>
      </w:r>
      <w:r>
        <w:t>е должны быть закрыты. Перед сцепкой необходимо убедиться в том, что: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седельно-сцепное устройство, шкворень и их крепление исправны;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полуприцеп заторможен стояночным тормозом;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3) передняя часть полуприцепа по высоте располагается так, что при сцепке </w:t>
      </w:r>
      <w:r>
        <w:t>передняя кромка опорного листа попадает на салазки или на седло (при необходимости следует поднять или опустить переднюю часть полуприцепа).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216. При вывешивании транспортного средства на грунтовой поверхности необходимо выровнять место установки домкрата,</w:t>
      </w:r>
      <w:r>
        <w:t xml:space="preserve"> положить под домкрат подкладку достаточных размеров и прочности, на которую установить домкрат.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217. Места разгрузки автомобилей-самосвалов у откосов и оврагов должны оборудоваться </w:t>
      </w:r>
      <w:proofErr w:type="spellStart"/>
      <w:r>
        <w:t>колесоотбойными</w:t>
      </w:r>
      <w:proofErr w:type="spellEnd"/>
      <w:r>
        <w:t xml:space="preserve"> </w:t>
      </w:r>
      <w:proofErr w:type="spellStart"/>
      <w:r>
        <w:t>брусами</w:t>
      </w:r>
      <w:proofErr w:type="spellEnd"/>
      <w:r>
        <w:t>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218. Если </w:t>
      </w:r>
      <w:proofErr w:type="spellStart"/>
      <w:r>
        <w:t>колесоотбойный</w:t>
      </w:r>
      <w:proofErr w:type="spellEnd"/>
      <w:r>
        <w:t xml:space="preserve"> брус не устанавливается,</w:t>
      </w:r>
      <w:r>
        <w:t xml:space="preserve"> то минимальное расстояние, на которое может подъезжать к откосу автомобиль-самосвал для разгрузки, должно определяться исходя из конкретных условий и угла естественного откоса грунта.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219. При ремонте транспортного средства на линии должны соблюдаться тре</w:t>
      </w:r>
      <w:r>
        <w:t xml:space="preserve">бования, предусмотренные </w:t>
      </w:r>
      <w:hyperlink w:anchor="P79" w:tooltip="III. Требования охраны труда, предъявляемые к площадкам">
        <w:r>
          <w:rPr>
            <w:color w:val="0000FF"/>
          </w:rPr>
          <w:t>главой III</w:t>
        </w:r>
      </w:hyperlink>
      <w:r>
        <w:t xml:space="preserve"> Правил.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220. Перед подъемом части транспортного средства домкратом необходимо остановить двигатель, затормозить транспортное средство</w:t>
      </w:r>
      <w:r>
        <w:t xml:space="preserve"> стояночным тормозом, удалить пассажиров из салона (кузова) и кабины, закрыть двери и установить под </w:t>
      </w:r>
      <w:proofErr w:type="spellStart"/>
      <w:r>
        <w:t>неподнимаемые</w:t>
      </w:r>
      <w:proofErr w:type="spellEnd"/>
      <w:r>
        <w:t xml:space="preserve"> колеса в распор не менее двух упоров (башмаков).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221. При вывешивании транспортного средства (автобуса) с помощью домкрата для снятия колеса необходимо сначала вывесить кузов, затем установить под него </w:t>
      </w:r>
      <w:proofErr w:type="spellStart"/>
      <w:r>
        <w:t>козелок</w:t>
      </w:r>
      <w:proofErr w:type="spellEnd"/>
      <w:r>
        <w:t xml:space="preserve"> (подставку) и опустить на него кузов. Только после этого можно установить домкрат под специальн</w:t>
      </w:r>
      <w:r>
        <w:t>ое место на переднем или заднем мосту и вывесить колесо.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222.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1) подавать транспортное средство на погрузочно-разгрузочную эстакаду, если на ней нет ограждений и </w:t>
      </w:r>
      <w:proofErr w:type="spellStart"/>
      <w:r>
        <w:t>колесоотбойного</w:t>
      </w:r>
      <w:proofErr w:type="spellEnd"/>
      <w:r>
        <w:t xml:space="preserve"> бруса;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движение автомобиля-самосвала с поднятым кузовом;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пр</w:t>
      </w:r>
      <w:r>
        <w:t>ивлекать к ремонту транспортного средства на линии посторонних лиц (грузчиков, сопровождающих, пассажиров, прохожих);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устанавливать домкрат на случайные предметы: камни, кирпичи. Под домкрат необходимо подкладывать деревянную выкладку (шпалу, брусок, до</w:t>
      </w:r>
      <w:r>
        <w:t>ску толщиной 40 - 50 мм) площадью больше площади основания корпуса домкрата;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5) выполнять какие-либо работы, находясь под транспортным средством, вывешенным только на домкрате, без установки </w:t>
      </w:r>
      <w:proofErr w:type="spellStart"/>
      <w:r>
        <w:t>козелка</w:t>
      </w:r>
      <w:proofErr w:type="spellEnd"/>
      <w:r>
        <w:t xml:space="preserve"> (подставки);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6) выполнение работ по обслуживанию и ремонт</w:t>
      </w:r>
      <w:r>
        <w:t>у транспортного средства на расстоянии ближе 5 м от зоны действия погрузочно-разгрузочных механизмов;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7) при подаче автомобиля к прицепу находиться между автомобилем и прицепом;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8) производить на линии водителям городских автобусов ремонтные работы под авт</w:t>
      </w:r>
      <w:r>
        <w:t>обусом при наличии в организации службы технической помощи.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223. При накачивании или </w:t>
      </w:r>
      <w:proofErr w:type="spellStart"/>
      <w:r>
        <w:t>подкачивании</w:t>
      </w:r>
      <w:proofErr w:type="spellEnd"/>
      <w:r>
        <w:t xml:space="preserve"> в дорожных условиях снятого с транспортного средства колеса необходимо в окно диска колеса установить предохранительную вилку соответствующей длины или положи</w:t>
      </w:r>
      <w:r>
        <w:t>ть колесо замочным кольцом вниз.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224. Пробку радиатора на горячем двигателе транспортного средства необходимо открывать с использованием </w:t>
      </w:r>
      <w:proofErr w:type="gramStart"/>
      <w:r>
        <w:t>СИЗ</w:t>
      </w:r>
      <w:proofErr w:type="gramEnd"/>
      <w:r>
        <w:t xml:space="preserve"> рук или накрыв ее тряпкой (ветошью). Пробку следует открывать осторожно, не допуская интенсивного выхода пара в сто</w:t>
      </w:r>
      <w:r>
        <w:t>рону открывающего.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225. При остановке и стоянке на неосвещенных участках дороги в темное время суток или в других условиях недостаточной видимости на транспортном средстве должны быть включены габаритные или стояночные огни.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 xml:space="preserve">XXII. Требования охраны труда </w:t>
      </w:r>
      <w:r>
        <w:t xml:space="preserve">при эксплуатации </w:t>
      </w:r>
      <w:proofErr w:type="gramStart"/>
      <w:r>
        <w:t>транспортных</w:t>
      </w:r>
      <w:proofErr w:type="gramEnd"/>
    </w:p>
    <w:p w:rsidR="004F246D" w:rsidRDefault="005C1FEF">
      <w:pPr>
        <w:pStyle w:val="ConsPlusTitle0"/>
        <w:jc w:val="center"/>
      </w:pPr>
      <w:r>
        <w:t>средств, работающих на газовом топливе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226. В процессе эксплуатации транспортные средства, работающие на газовом топливе, должны ежедневно при выпуске на линию и возвращении подвергаться осмотру с целью проверки герметичности</w:t>
      </w:r>
      <w:r>
        <w:t xml:space="preserve"> и исправности газовой системы питания. Неисправности газовой системы питания (</w:t>
      </w:r>
      <w:proofErr w:type="spellStart"/>
      <w:r>
        <w:t>негерметичность</w:t>
      </w:r>
      <w:proofErr w:type="spellEnd"/>
      <w:r>
        <w:t>) устраняются на постах по ремонту и регулировке газовой системы питания или в специализированной мастерской.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227. При обнаружении утечки газа из арматуры баллона</w:t>
      </w:r>
      <w:r>
        <w:t xml:space="preserve"> необходимо выпустить или слить газ из баллона. Выпуск компримированного природного газа (далее - КПГ) или слив ГСН должен производиться на специально оборудованных постах.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228. При обнаружении утечки газа в пути необходимо немедленно остановить транспортн</w:t>
      </w:r>
      <w:r>
        <w:t>ое средство, выключить двигатель, закрыть все вентили, принять меры к устранению неисправности или сообщить о неисправности в транспортную организацию.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229. При остановке двигателя транспортного средства, работающего на газовом топливе, на короткое (не бол</w:t>
      </w:r>
      <w:r>
        <w:t>ее 10 минут) время магистральный вентиль может оставаться открытым.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230. Магистральный и расходный вентили следует открывать медленно во избежание гидравлического удара.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231.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выпускать КПГ или сливать ГСН при работающем двигателе или включе</w:t>
      </w:r>
      <w:r>
        <w:t>нном зажигании;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ударять по газовой аппаратуре или арматуре, находящейся под давлением;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останавливать транспортное средство, работающее на газовом топливе, ближе 5 м от места работы с открытым огнем, а также пользоваться открытым огнем ближе 5 м от транспортного средства;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4) проверять герметичность соединений газопроводов, газовой системы </w:t>
      </w:r>
      <w:r>
        <w:t xml:space="preserve">питания и арматуры </w:t>
      </w:r>
      <w:r>
        <w:lastRenderedPageBreak/>
        <w:t>открытым огнем;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5) эксплуатировать транспортное средство, работающее на газовом топливе, со снятым воздушным фильтром;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6) запускать двигатель при утечке газа из газовой системы питания, а также при давлении газа в баллонах менее 0,5 МПа </w:t>
      </w:r>
      <w:r>
        <w:t>(для КПГ);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7) находиться на посту выпуска и слива газа посторонним лицам;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8) курить и пользоваться открытым огнем на посту слива или выпуска газа, а также выполнять работы, не имеющие отношения к сливу или выпуску газа.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232. Перед заправкой транспортного с</w:t>
      </w:r>
      <w:r>
        <w:t>редства газовым топливом необходимо остановить двигатель, выключить зажигание, установить переключатель массы в положение "отключено", закрыть механический магистральный вентиль (при его наличии); расходные вентили на баллонах при этом должны быть открыты.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233. При заправке газовым топливом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стоять около газонаполнительного шланга и баллонов;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подтягивать гайки соединений топливной системы и стучать металлическими предметами;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3) работать без использования </w:t>
      </w:r>
      <w:proofErr w:type="gramStart"/>
      <w:r>
        <w:t>СИЗ</w:t>
      </w:r>
      <w:proofErr w:type="gramEnd"/>
      <w:r>
        <w:t xml:space="preserve"> рук;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заправлять баллоны в сл</w:t>
      </w:r>
      <w:r>
        <w:t>учае обнаружения разгерметизации системы питания;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5) заправлять баллоны, срок освидетельствования которых истек.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234. После наполнения баллонов газом необходимо сначала закрыть вентиль на заправочной колонке, а затем наполнительный вентиль на транспортном средстве.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Отсоединять газонаполнительный шланг допускается только после закрытия вентилей.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При заправке транспорт</w:t>
      </w:r>
      <w:r>
        <w:t>ного средства КПГ отсоединять газонаполнительный шланг необходимо только после выпуска газа в атмосферу.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Если во время заправки газонаполнительный шланг разгерметизировался, необходимо немедленно закрыть выходной вентиль на газонаполнительной колонке, а за</w:t>
      </w:r>
      <w:r>
        <w:t>тем наполнительный вентиль на транспортном средстве.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Title0"/>
        <w:jc w:val="center"/>
        <w:outlineLvl w:val="1"/>
      </w:pPr>
      <w:r>
        <w:t>XXIII. Требования охраны труда при эксплуатации</w:t>
      </w:r>
    </w:p>
    <w:p w:rsidR="004F246D" w:rsidRDefault="005C1FEF">
      <w:pPr>
        <w:pStyle w:val="ConsPlusTitle0"/>
        <w:jc w:val="center"/>
      </w:pPr>
      <w:r>
        <w:t>транспортных сре</w:t>
      </w:r>
      <w:proofErr w:type="gramStart"/>
      <w:r>
        <w:t>дств в з</w:t>
      </w:r>
      <w:proofErr w:type="gramEnd"/>
      <w:r>
        <w:t>имнее время года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235. При проведении работ по техническому обслуживанию, ремонту и проверке технического состояния транспортных с</w:t>
      </w:r>
      <w:r>
        <w:t>редств вне помещений (на открытом воздухе) работники должны быть обеспечены утепленными матами или наколенниками.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236. При заправке транспортных средств топливом заправочные пистолеты следует брать с применением </w:t>
      </w:r>
      <w:proofErr w:type="gramStart"/>
      <w:r>
        <w:t>СИЗ</w:t>
      </w:r>
      <w:proofErr w:type="gramEnd"/>
      <w:r>
        <w:t xml:space="preserve"> рук, соблюдая осторожность и не допуская</w:t>
      </w:r>
      <w:r>
        <w:t xml:space="preserve"> обливания и попадания топлива на кожу рук и тела.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237.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1) выпускать в рейс транспортные средства, имеющие неисправные устройства для обогрева салона и кабины;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прикасаться к металлическим предметам, деталям и инструменту без применения СИЗ рук;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подогревать (разогревать) двигатель, другие агрегаты автомобиля, а также оборудование топливной системы открытым пламенем.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XXIV. Требования охраны труда при движени</w:t>
      </w:r>
      <w:r>
        <w:t xml:space="preserve">и </w:t>
      </w:r>
      <w:proofErr w:type="gramStart"/>
      <w:r>
        <w:t>транспортных</w:t>
      </w:r>
      <w:proofErr w:type="gramEnd"/>
    </w:p>
    <w:p w:rsidR="004F246D" w:rsidRDefault="005C1FEF">
      <w:pPr>
        <w:pStyle w:val="ConsPlusTitle0"/>
        <w:jc w:val="center"/>
      </w:pPr>
      <w:r>
        <w:t>средств по ледовым дорогам и переправам через водоемы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Normal0"/>
        <w:ind w:firstLine="540"/>
        <w:jc w:val="both"/>
      </w:pPr>
      <w:r>
        <w:t xml:space="preserve">238. </w:t>
      </w:r>
      <w:proofErr w:type="gramStart"/>
      <w:r>
        <w:t>Работодатель перед направлением транспортных средств в рейс по зимним автодорогам, льду рек, озер и других водоемов должен убедиться в их приемке и открытии для эксплуатации, информ</w:t>
      </w:r>
      <w:r>
        <w:t>ировать водителей об особенностях маршрута, мерах безопасности и местонахождении ближайших органов ГИБДД, медицинских и дорожно-эксплуатационных организаций, а также помещений для отдыха водителей по всему пути следования.</w:t>
      </w:r>
      <w:proofErr w:type="gramEnd"/>
    </w:p>
    <w:p w:rsidR="004F246D" w:rsidRDefault="005C1FEF">
      <w:pPr>
        <w:pStyle w:val="ConsPlusNormal0"/>
        <w:spacing w:before="240"/>
        <w:ind w:firstLine="540"/>
        <w:jc w:val="both"/>
      </w:pPr>
      <w:r>
        <w:t>239. Движение транспортных средст</w:t>
      </w:r>
      <w:r>
        <w:t>в по трассе ледовой переправы должно быть организовано в один ряд. При этом дверцы транспортных средств должны быть открыты, а ремни безопасности - отстегнуты.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240. Запрещается проезд по ледовой переправе транспортных средств, перевозящих работников, и рей</w:t>
      </w:r>
      <w:r>
        <w:t>совых автобусов с пассажирами. Работники и пассажиры должны быть высажены перед въездом на переправу.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241. Остановки транспортных средств на ледовой переправе не допускаются. Неисправные транспортные средства должны быть немедленно отбуксированы на берег т</w:t>
      </w:r>
      <w:r>
        <w:t>росом, длиной не менее 50 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242. На ледовой переправе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заправлять транспортные средства топливом и смазочными материалами;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сливать горячую воду из системы охлаждения на лед (при необходимости горячую воду сливают в ведра, которые относят</w:t>
      </w:r>
      <w:r>
        <w:t xml:space="preserve"> за пределы очищенной от снега полосы и выливают рассеивающей струей по снежному покрову);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перемещение транспортных сре</w:t>
      </w:r>
      <w:proofErr w:type="gramStart"/>
      <w:r>
        <w:t>дств в т</w:t>
      </w:r>
      <w:proofErr w:type="gramEnd"/>
      <w:r>
        <w:t>уман или пургу и самовольные изменения маршрута движения;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остановки, рывки, развороты и обгоны других транспортных средств.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243. Запрещается въезд транспортных средств на паром, нахождение на нем и выезд транспортных сре</w:t>
      </w:r>
      <w:proofErr w:type="gramStart"/>
      <w:r>
        <w:t>дств с л</w:t>
      </w:r>
      <w:proofErr w:type="gramEnd"/>
      <w:r>
        <w:t>юдьми, кроме водителя, а также посадка людей на транспортное средство, находящееся на пароме.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После въезда на паром двигатели транспортных средств долж</w:t>
      </w:r>
      <w:r>
        <w:t>ны быть выключены. Включение двигателей разрешается только перед выездом транспортных сре</w:t>
      </w:r>
      <w:proofErr w:type="gramStart"/>
      <w:r>
        <w:t>дств с п</w:t>
      </w:r>
      <w:proofErr w:type="gramEnd"/>
      <w:r>
        <w:t>арома.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Транспортные средства на пароме должны быть заторможены стояночными тормозами. Под колеса транспортных средств, расположенных у въезда-выезда с парома, </w:t>
      </w:r>
      <w:r>
        <w:t>должны подкладываться деревянные или сварные металлические клинья либо должны быть предусмотрены конструкции подъемных ограждений, обеспечивающих удержание транспортных средств от падения в воду при их случайной подвижке.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Запрещается оставлять на пароме тр</w:t>
      </w:r>
      <w:r>
        <w:t>анспортные средства с дизельными двигателями с включенной передачей.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244. Переправа колонны транспортных сре</w:t>
      </w:r>
      <w:proofErr w:type="gramStart"/>
      <w:r>
        <w:t>дств вбр</w:t>
      </w:r>
      <w:proofErr w:type="gramEnd"/>
      <w:r>
        <w:t>од должна осуществляться после проведения подготовки, организуемой работником, назначенным работодателем ответственным за соблюдение требова</w:t>
      </w:r>
      <w:r>
        <w:t>ний безопасности.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Все участники переправы должны быть ознакомлены с местом переправы и мерами безопасности при ее осуществлении.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245.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встречное движение при переправе вброд;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переправа через водные преграды любой ширины: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в паводки;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во вре</w:t>
      </w:r>
      <w:r>
        <w:t>мя ливневого дождя, снегопада, тумана, ледохода;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при скорости ветра более 12 м/</w:t>
      </w:r>
      <w:proofErr w:type="gramStart"/>
      <w:r>
        <w:t>с</w:t>
      </w:r>
      <w:proofErr w:type="gramEnd"/>
      <w:r>
        <w:t>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XXV. Требования охраны труда, предъявляемые</w:t>
      </w:r>
    </w:p>
    <w:p w:rsidR="004F246D" w:rsidRDefault="005C1FEF">
      <w:pPr>
        <w:pStyle w:val="ConsPlusTitle0"/>
        <w:jc w:val="center"/>
      </w:pPr>
      <w:r>
        <w:t>к контейнерным перевозкам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246. Кузов транспортного средства перед подачей к месту погрузки контейнеров должен быть очищен от посторонних предметов, мусора, грязи, снега и льда.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247. Подготовка контейнера, его загрузка, погрузка и выгрузка из транспортного средства должны осуществля</w:t>
      </w:r>
      <w:r>
        <w:t>ться грузоотправителем или грузополучателем без привлечения к этим работам водителя транспортного средства.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248. Управление специальным устройством (грузоподъемным бортом), устанавливаемым на транспортное средство для механизированной погрузки (разгрузки) </w:t>
      </w:r>
      <w:r>
        <w:t>контейнеров, осуществляется водителем.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249. Запрещается использовать грузоподъемный борт транспортного средства для подъема или опускания работников.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Это требование распространяется на любые автотранспортные средства, имеющие грузоподъемные борта.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250. Во </w:t>
      </w:r>
      <w:r>
        <w:t>время погрузки (выгрузки) контейнеров на транспортное средство водитель должен находиться вне кабины и кузова на расстоянии не менее 5 м от зоны действия грузоподъемного механизма (за исключением водителя автомобиля-самопогрузчика).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251. Проезд работников </w:t>
      </w:r>
      <w:r>
        <w:t>в кузове транспортного средства, в котором установлены контейнеры, и в самих контейнерах запрещается.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252. При транспортировке контейнеров водитель обязан: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избегать резкого торможения;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снижать скорость на поворотах, закруглениях и неровностях дороги;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3) учитывать высоту ворот, путепроводов, контактных сетей.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XXVI. Требования охраны труда, предъявляемые к хранению</w:t>
      </w:r>
    </w:p>
    <w:p w:rsidR="004F246D" w:rsidRDefault="005C1FEF">
      <w:pPr>
        <w:pStyle w:val="ConsPlusTitle0"/>
        <w:jc w:val="center"/>
      </w:pPr>
      <w:r>
        <w:t>транспортных средств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253. Транспортные средства разрешается хранить в соответствии с утвержденной работодателем схемой расстановки транспортных средств.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254. Ширина проезда между транспортными средствами в помещениях для стоянки должна быть достаточной для свободного въезда тр</w:t>
      </w:r>
      <w:r>
        <w:t>анспортного средства на закрепленное место (за один маневр), а расстояние от границы проезда до транспортного средства должно быть не менее 0,5 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255. Транспортные средства, требующие ремонта, должны храниться отдельно от исправных транспортных средств.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</w:t>
      </w:r>
      <w:r>
        <w:t>56. На всех транспортных средствах, поставленных на место стоянки, должно быть выключено зажигание (подача топлива) и отключена масса (если имеется выключатель). Транспортные средства должны быть заторможены стояночными тормозами.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257. Автомобили-цистерны </w:t>
      </w:r>
      <w:r>
        <w:t>для перевозки легковоспламеняющихся и горючих жидкостей должны храниться на открытых площадках, под навесами или в изолированных одноэтажных помещениях наземных гаражей, имеющих непосредственный выезд наружу и оборудованных приточно-вытяжной вентиляцией во</w:t>
      </w:r>
      <w:r>
        <w:t xml:space="preserve"> взрывобезопасном исполнении.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258. Ассенизационные транспортные средства, а также транспортные средства, перевозящие ядовитые и инфицирующие вещества, после работы необходимо мыть, очищать и хранить отдельно от других транспортных средств.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259. При постановке транспортного средства, работающего на газовом топливе, на ночную или длительную стоянку необходимо закрыть расходные вентили, выработать оставшийся в магистрали газ до полной остановки двигателя, затем выключить зажигание, установить п</w:t>
      </w:r>
      <w:r>
        <w:t>ереключатель массы в положение "отключено", после чего закрыть механический магистральный вентиль (при его наличии).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260. Транспортные средства, работающие на газовом топливе, разрешается ставить на стоянку в закрытое помещение при наличии в них герметично</w:t>
      </w:r>
      <w:r>
        <w:t>й газовой системы питания.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Если в закрытом помещении находилось транспортное средство с негерметичной газовой системой питания, то после выезда транспортного средства помещение должно быть провентилировано.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261. В многоэтажных гаражах транспортные средства</w:t>
      </w:r>
      <w:r>
        <w:t>, работающие на КПГ, должны размещаться выше транспортных средств, работающих на жидком топливе, а транспортные средства, работающие на ГСН, - ниже транспортных средств, работающих на жидком топливе.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262. При безгаражном хранении транспортных средств, рабо</w:t>
      </w:r>
      <w:r>
        <w:t>тающих на КПГ или ГСН, подогрев газовых коммуникаций разрешается производить только с помощью горячей воды, пара или горячего воздуха.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263. В помещениях, предназначенных для стоянки транспортных средств, а также на стоянках под навесом или на площадках зап</w:t>
      </w:r>
      <w:r>
        <w:t>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производить ремонт транспортных средств;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2) оставлять открытыми горловины топливных баков транспортных средств;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подзаряжать аккумуляторные батареи (в помещениях);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мыть или протирать бензином кузова транспортных средств, детали или агрега</w:t>
      </w:r>
      <w:r>
        <w:t>ты, а также руки и одежду;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5) заправлять автомобили жидким (газообразным) топливом, а также сливать топливо из баков и выпускать газ;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6) осуществлять в помещении пуск двигателя для любых целей, кроме выезда транспортных средств из помещения;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7) хранить как</w:t>
      </w:r>
      <w:r>
        <w:t>ие-либо материалы и предметы;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8) хранить топливо (бензин, дизельное топливо), за исключением топлива в баках автомобилей;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9) курить, использовать открытый огонь.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XXVII. Общие требования охраны труда,</w:t>
      </w:r>
    </w:p>
    <w:p w:rsidR="004F246D" w:rsidRDefault="005C1FEF">
      <w:pPr>
        <w:pStyle w:val="ConsPlusTitle0"/>
        <w:jc w:val="center"/>
      </w:pPr>
      <w:proofErr w:type="gramStart"/>
      <w:r>
        <w:t>предъявляемые</w:t>
      </w:r>
      <w:proofErr w:type="gramEnd"/>
      <w:r>
        <w:t xml:space="preserve"> к размещению и хранению материалов,</w:t>
      </w:r>
    </w:p>
    <w:p w:rsidR="004F246D" w:rsidRDefault="005C1FEF">
      <w:pPr>
        <w:pStyle w:val="ConsPlusTitle0"/>
        <w:jc w:val="center"/>
      </w:pPr>
      <w:r>
        <w:t>обору</w:t>
      </w:r>
      <w:r>
        <w:t>дования, комплектующих изделий</w:t>
      </w:r>
    </w:p>
    <w:p w:rsidR="004F246D" w:rsidRDefault="005C1FEF">
      <w:pPr>
        <w:pStyle w:val="ConsPlusTitle0"/>
        <w:jc w:val="center"/>
      </w:pPr>
      <w:r>
        <w:t>и отходов производства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264. Хранение материалов должно быть организовано с учетом их совместимости.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265. Отдельные помещения должны предусматриваться для хранения: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смазочных материалов;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лакокрасочных материалов и растворителей;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химикатов;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шин и резинотехнических изделий.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266. Отработанное масло должно сливаться в металлические бочки или подземные цистерны и храниться в отдельных помещениях.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267. </w:t>
      </w:r>
      <w:proofErr w:type="gramStart"/>
      <w:r>
        <w:t xml:space="preserve">Запрещается использовать открытый </w:t>
      </w:r>
      <w:r>
        <w:t>огонь в помещениях, в которых хранятся или используются горючие и легковоспламеняющиеся материалы или жидкости (бензин, керосин, сжатый или сжиженный газ, краски, лаки, растворители, древесина, стружка, вата, пакля).</w:t>
      </w:r>
      <w:proofErr w:type="gramEnd"/>
    </w:p>
    <w:p w:rsidR="004F246D" w:rsidRDefault="005C1FEF">
      <w:pPr>
        <w:pStyle w:val="ConsPlusNormal0"/>
        <w:spacing w:before="240"/>
        <w:ind w:firstLine="540"/>
        <w:jc w:val="both"/>
      </w:pPr>
      <w:r>
        <w:t>268. Односменные запасы клея, флюсы и м</w:t>
      </w:r>
      <w:r>
        <w:t>атериалы для изготовления флюсов могут храниться в производственных помещениях в вытяжных шкафах.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269. Карбид кальция должен храниться на складе в специальной таре в количестве, не превышающем 3000 кг.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270. Синтетический обойный материал, обладающий резким</w:t>
      </w:r>
      <w:r>
        <w:t xml:space="preserve"> запахом, должен храниться в помещениях, оборудованных местной вытяжной вентиляцией.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271. Детали, узлы, агрегаты, запасные части должны размещаться в помещениях на стеллажах.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272. Пустая тара из-под нефтепродуктов, красок и растворителей должна храниться в</w:t>
      </w:r>
      <w:r>
        <w:t xml:space="preserve"> отдельных помещениях или на открытых площадках и иметь бирки (ярлыки) с названием содержавшегося в ней материала.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XXVIII. Требования охраны труда при хранении</w:t>
      </w:r>
    </w:p>
    <w:p w:rsidR="004F246D" w:rsidRDefault="005C1FEF">
      <w:pPr>
        <w:pStyle w:val="ConsPlusTitle0"/>
        <w:jc w:val="center"/>
      </w:pPr>
      <w:r>
        <w:t xml:space="preserve">и </w:t>
      </w:r>
      <w:proofErr w:type="gramStart"/>
      <w:r>
        <w:t>использовании</w:t>
      </w:r>
      <w:proofErr w:type="gramEnd"/>
      <w:r>
        <w:t xml:space="preserve"> антифриза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>273. Антифриз и подобные охлаждающие жидкости необходимо хранить и п</w:t>
      </w:r>
      <w:r>
        <w:t>еревозить в исправных емкостях с герметичными крышками.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274. Перед тем как налить антифриз, необходимо очистить тару от остатков нефтепродуктов, твердых осадков, налетов, ржавчины, промыть щелочным раствором и пропарить.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275. Антифриз должен наливаться в т</w:t>
      </w:r>
      <w:r>
        <w:t>ару не более чем на 90% ее емкости. На таре, в которой хранят (перевозят) антифриз, и на порожней таре из-под него должна быть несмываемая надпись крупными буквами "ЯД", а также предупреждающий знак.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276. Слитый из системы охлаждения двигателя антифриз дол</w:t>
      </w:r>
      <w:r>
        <w:t>жен быть сдан по акту на склад для хранения.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277. Перед заправкой системы охлаждения двигателя антифризом необходимо: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убедиться в отсутствии в системе охлаждения (в соединительных шлангах, радиаторе, сальниках водяного насоса) течи и при обнаружении теч</w:t>
      </w:r>
      <w:r>
        <w:t>и устранить ее;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2) промыть систему охлаждения чистой горячей водой.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278. Заправку систему охлаждения двигателя антифризом следует производить при </w:t>
      </w:r>
      <w:proofErr w:type="gramStart"/>
      <w:r>
        <w:t>помощи</w:t>
      </w:r>
      <w:proofErr w:type="gramEnd"/>
      <w:r>
        <w:t xml:space="preserve"> специально предназначенной для этой цели посуды (ведро с носиком, бачок, воронка). Заправочная посуда должна быть очищена и промыта и иметь надпись "Только для антифриза".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При заправке антифризом необходимо принять меры, исключающие попадание в него нефтепродуктов (бензина, дизельного топлива, масла), так как они во время работы приводят к вспениванию антифриза.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279. Запрещается: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1) наливать антифриз в тару, не соответствую</w:t>
      </w:r>
      <w:r>
        <w:t>щую требованиям Правил;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 xml:space="preserve">2) наливать (переливать) антифриз через шланг без использования специально предназначенного для этого </w:t>
      </w:r>
      <w:proofErr w:type="spellStart"/>
      <w:r>
        <w:t>эжекторного</w:t>
      </w:r>
      <w:proofErr w:type="spellEnd"/>
      <w:r>
        <w:t xml:space="preserve"> устройства;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3) перевозить антифриз вместе с людьми, животными, пищевыми продуктами;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4) использовать тару из-под антифриза для перевозки и хранения пищевых продуктов.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Title0"/>
        <w:jc w:val="center"/>
        <w:outlineLvl w:val="1"/>
      </w:pPr>
      <w:r>
        <w:t>XXIX. Требования охраны труда, предъявляемые</w:t>
      </w:r>
    </w:p>
    <w:p w:rsidR="004F246D" w:rsidRDefault="005C1FEF">
      <w:pPr>
        <w:pStyle w:val="ConsPlusTitle0"/>
        <w:jc w:val="center"/>
      </w:pPr>
      <w:r>
        <w:t>к погрузочно-разгрузочным площадкам</w:t>
      </w:r>
    </w:p>
    <w:p w:rsidR="004F246D" w:rsidRDefault="004F246D">
      <w:pPr>
        <w:pStyle w:val="ConsPlusNormal0"/>
        <w:jc w:val="center"/>
      </w:pPr>
    </w:p>
    <w:p w:rsidR="004F246D" w:rsidRDefault="005C1FEF">
      <w:pPr>
        <w:pStyle w:val="ConsPlusNormal0"/>
        <w:ind w:firstLine="540"/>
        <w:jc w:val="both"/>
      </w:pPr>
      <w:r>
        <w:t xml:space="preserve">280. Спуски и подъемы в зимнее время должны очищаться </w:t>
      </w:r>
      <w:proofErr w:type="gramStart"/>
      <w:r>
        <w:t>от</w:t>
      </w:r>
      <w:proofErr w:type="gramEnd"/>
      <w:r>
        <w:t xml:space="preserve"> льда (снега) и посыпаться противос</w:t>
      </w:r>
      <w:r>
        <w:t>кользящим материалом.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В местах пересечений подъездных путей с канавами, траншеями и железнодорожными линиями должны быть устроены настилы или мосты для переездов.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lastRenderedPageBreak/>
        <w:t>281. При размещении транспортных средств на погрузочно-разгрузочных площадках расстояние межд</w:t>
      </w:r>
      <w:r>
        <w:t>у транспортными средствами, стоящими друг за другом (в глубину), должно быть не менее 1 м, а между транспортными средствами, стоящими рядом (по фронту), - не менее 1,5 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Если транспортные средства устанавливают для погрузки или разгрузки вблизи здания, то</w:t>
      </w:r>
      <w:r>
        <w:t xml:space="preserve"> между зданием и транспортным средством должно соблюдаться расстояние не менее 0,8 м. Расстояние между транспортным средством и штабелем груза должно быть не менее 1 м.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При погрузке (выгрузке) грузов с эстакады, платформы, рампы высотой, равной уровню пола</w:t>
      </w:r>
      <w:r>
        <w:t xml:space="preserve"> кузова, транспортное средство может подъезжать к ним вплотную.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В случаях неодинаковой высоты пола кузова транспортного средства и платформы, эстакады, рампы необходимо использовать трапы, слеги, покаты.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282. Эстакады, платформы, рампы для производства пог</w:t>
      </w:r>
      <w:r>
        <w:t xml:space="preserve">рузочно-разгрузочных работ с заездом на них транспортных средств должны быть оборудованы </w:t>
      </w:r>
      <w:proofErr w:type="spellStart"/>
      <w:r>
        <w:t>колесоотбойными</w:t>
      </w:r>
      <w:proofErr w:type="spellEnd"/>
      <w:r>
        <w:t xml:space="preserve"> устройствами и снабжены указателями допустимой грузоподъемности.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283. Движение транспортных средств на погрузочно-разгрузочных площадках и подъездных п</w:t>
      </w:r>
      <w:r>
        <w:t xml:space="preserve">утях должно регулироваться дорожными знаками и указателями. Движение должно быть поточным. Если в силу производственных условий организовать поточное движение не представляется возможным, то транспортные средства должны подаваться под погрузку и разгрузку </w:t>
      </w:r>
      <w:r>
        <w:t>задним ходом, но так, чтобы выезд их с территории площадки происходил свободно, без маневрирования.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284. Склады для временного хранения перевозимых грузов, расположенные в подвальных и полуподвальных помещениях и имеющие лестницы с количеством маршей более</w:t>
      </w:r>
      <w:r>
        <w:t xml:space="preserve"> одного и высотой до 2 м, должны снабжаться устройствами (трапы, люки, транспортеры, подъемники) для спуска и подъема грузов.</w:t>
      </w:r>
    </w:p>
    <w:p w:rsidR="004F246D" w:rsidRDefault="005C1FEF">
      <w:pPr>
        <w:pStyle w:val="ConsPlusNormal0"/>
        <w:spacing w:before="240"/>
        <w:ind w:firstLine="540"/>
        <w:jc w:val="both"/>
      </w:pPr>
      <w:r>
        <w:t>Склады, расположенные выше первого этажа и имеющие лестницы с количеством маршей более одного или высотой более 2 м, должны оборуд</w:t>
      </w:r>
      <w:r>
        <w:t>оваться подъемниками для подъема или спуска грузов.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4F246D">
      <w:pPr>
        <w:pStyle w:val="ConsPlusNormal0"/>
        <w:ind w:firstLine="540"/>
        <w:jc w:val="both"/>
      </w:pPr>
    </w:p>
    <w:p w:rsidR="004F246D" w:rsidRDefault="004F246D">
      <w:pPr>
        <w:pStyle w:val="ConsPlusNormal0"/>
        <w:ind w:firstLine="540"/>
        <w:jc w:val="both"/>
      </w:pPr>
    </w:p>
    <w:p w:rsidR="004F246D" w:rsidRDefault="004F246D">
      <w:pPr>
        <w:pStyle w:val="ConsPlusNormal0"/>
        <w:ind w:firstLine="540"/>
        <w:jc w:val="both"/>
      </w:pPr>
    </w:p>
    <w:p w:rsidR="004F246D" w:rsidRDefault="004F246D">
      <w:pPr>
        <w:pStyle w:val="ConsPlusNormal0"/>
        <w:ind w:firstLine="540"/>
        <w:jc w:val="both"/>
      </w:pPr>
    </w:p>
    <w:p w:rsidR="00B14A1F" w:rsidRDefault="00B14A1F">
      <w:pPr>
        <w:rPr>
          <w:rFonts w:ascii="Times New Roman" w:hAnsi="Times New Roman" w:cs="Times New Roman"/>
          <w:sz w:val="24"/>
        </w:rPr>
      </w:pPr>
      <w:r>
        <w:br w:type="page"/>
      </w:r>
    </w:p>
    <w:p w:rsidR="004F246D" w:rsidRDefault="005C1FEF">
      <w:pPr>
        <w:pStyle w:val="ConsPlusNormal0"/>
        <w:jc w:val="right"/>
        <w:outlineLvl w:val="1"/>
      </w:pPr>
      <w:bookmarkStart w:id="2" w:name="_GoBack"/>
      <w:bookmarkEnd w:id="2"/>
      <w:r>
        <w:lastRenderedPageBreak/>
        <w:t>Приложение</w:t>
      </w:r>
    </w:p>
    <w:p w:rsidR="004F246D" w:rsidRDefault="005C1FEF">
      <w:pPr>
        <w:pStyle w:val="ConsPlusNormal0"/>
        <w:jc w:val="right"/>
      </w:pPr>
      <w:r>
        <w:t>к Правилам по охране труда</w:t>
      </w:r>
    </w:p>
    <w:p w:rsidR="004F246D" w:rsidRDefault="005C1FEF">
      <w:pPr>
        <w:pStyle w:val="ConsPlusNormal0"/>
        <w:jc w:val="right"/>
      </w:pPr>
      <w:r>
        <w:t>на автомобильном транспорте,</w:t>
      </w:r>
    </w:p>
    <w:p w:rsidR="004F246D" w:rsidRDefault="005C1FEF">
      <w:pPr>
        <w:pStyle w:val="ConsPlusNormal0"/>
        <w:jc w:val="right"/>
      </w:pPr>
      <w:r>
        <w:t>утвержденным приказом Министерства</w:t>
      </w:r>
    </w:p>
    <w:p w:rsidR="004F246D" w:rsidRDefault="005C1FEF">
      <w:pPr>
        <w:pStyle w:val="ConsPlusNormal0"/>
        <w:jc w:val="right"/>
      </w:pPr>
      <w:r>
        <w:t>труда и социальной защиты</w:t>
      </w:r>
    </w:p>
    <w:p w:rsidR="004F246D" w:rsidRDefault="005C1FEF">
      <w:pPr>
        <w:pStyle w:val="ConsPlusNormal0"/>
        <w:jc w:val="right"/>
      </w:pPr>
      <w:r>
        <w:t>Российской Федерации</w:t>
      </w:r>
    </w:p>
    <w:p w:rsidR="004F246D" w:rsidRDefault="005C1FEF">
      <w:pPr>
        <w:pStyle w:val="ConsPlusNormal0"/>
        <w:jc w:val="right"/>
      </w:pPr>
      <w:r>
        <w:t>от 9 декабря 2020 г. N 871н</w:t>
      </w:r>
    </w:p>
    <w:p w:rsidR="004F246D" w:rsidRDefault="004F246D">
      <w:pPr>
        <w:pStyle w:val="ConsPlusNormal0"/>
        <w:jc w:val="right"/>
      </w:pPr>
    </w:p>
    <w:p w:rsidR="004F246D" w:rsidRDefault="005C1FEF">
      <w:pPr>
        <w:pStyle w:val="ConsPlusNormal0"/>
        <w:jc w:val="right"/>
      </w:pPr>
      <w:r>
        <w:t>Рекомендуемый образец</w:t>
      </w:r>
    </w:p>
    <w:p w:rsidR="004F246D" w:rsidRDefault="004F246D">
      <w:pPr>
        <w:pStyle w:val="ConsPlusNormal0"/>
        <w:jc w:val="right"/>
      </w:pPr>
    </w:p>
    <w:p w:rsidR="004F246D" w:rsidRDefault="005C1FEF">
      <w:pPr>
        <w:pStyle w:val="ConsPlusNonformat0"/>
        <w:jc w:val="both"/>
      </w:pPr>
      <w:bookmarkStart w:id="3" w:name="P737"/>
      <w:bookmarkEnd w:id="3"/>
      <w:r>
        <w:t xml:space="preserve">                               НАРЯД-ДОПУСК</w:t>
      </w:r>
    </w:p>
    <w:p w:rsidR="004F246D" w:rsidRDefault="005C1FEF">
      <w:pPr>
        <w:pStyle w:val="ConsPlusNonformat0"/>
        <w:jc w:val="both"/>
      </w:pPr>
      <w:r>
        <w:t xml:space="preserve">               НА ПРОИЗВОДСТВО РАБОТ С ПОВЫШЕННОЙ ОПАСНОСТЬЮ</w:t>
      </w:r>
    </w:p>
    <w:p w:rsidR="004F246D" w:rsidRDefault="004F246D">
      <w:pPr>
        <w:pStyle w:val="ConsPlusNonformat0"/>
        <w:jc w:val="both"/>
      </w:pPr>
    </w:p>
    <w:p w:rsidR="004F246D" w:rsidRDefault="005C1FEF">
      <w:pPr>
        <w:pStyle w:val="ConsPlusNonformat0"/>
        <w:jc w:val="both"/>
      </w:pPr>
      <w:r>
        <w:t xml:space="preserve">     _________________________________________________________________</w:t>
      </w:r>
    </w:p>
    <w:p w:rsidR="004F246D" w:rsidRDefault="005C1FEF">
      <w:pPr>
        <w:pStyle w:val="ConsPlusNonformat0"/>
        <w:jc w:val="both"/>
      </w:pPr>
      <w:r>
        <w:t xml:space="preserve">                        (наименование организации)</w:t>
      </w:r>
    </w:p>
    <w:p w:rsidR="004F246D" w:rsidRDefault="004F246D">
      <w:pPr>
        <w:pStyle w:val="ConsPlusNonformat0"/>
        <w:jc w:val="both"/>
      </w:pPr>
    </w:p>
    <w:p w:rsidR="004F246D" w:rsidRDefault="005C1FEF">
      <w:pPr>
        <w:pStyle w:val="ConsPlusNonformat0"/>
        <w:jc w:val="both"/>
      </w:pPr>
      <w:r>
        <w:t xml:space="preserve">                         </w:t>
      </w:r>
      <w:r>
        <w:t xml:space="preserve">        1. Наряд</w:t>
      </w:r>
    </w:p>
    <w:p w:rsidR="004F246D" w:rsidRDefault="004F246D">
      <w:pPr>
        <w:pStyle w:val="ConsPlusNonformat0"/>
        <w:jc w:val="both"/>
      </w:pPr>
    </w:p>
    <w:p w:rsidR="004F246D" w:rsidRDefault="005C1FEF">
      <w:pPr>
        <w:pStyle w:val="ConsPlusNonformat0"/>
        <w:jc w:val="both"/>
      </w:pPr>
      <w:r>
        <w:t>1.1. Производителю работ __________________________________________________</w:t>
      </w:r>
    </w:p>
    <w:p w:rsidR="004F246D" w:rsidRDefault="005C1FEF">
      <w:pPr>
        <w:pStyle w:val="ConsPlusNonformat0"/>
        <w:jc w:val="both"/>
      </w:pPr>
      <w:r>
        <w:t xml:space="preserve">                              </w:t>
      </w:r>
      <w:proofErr w:type="gramStart"/>
      <w:r>
        <w:t>(должность, наименование подразделения,</w:t>
      </w:r>
      <w:proofErr w:type="gramEnd"/>
    </w:p>
    <w:p w:rsidR="004F246D" w:rsidRDefault="005C1FEF">
      <w:pPr>
        <w:pStyle w:val="ConsPlusNonformat0"/>
        <w:jc w:val="both"/>
      </w:pPr>
      <w:r>
        <w:t xml:space="preserve">                                        фамилия и инициалы)</w:t>
      </w:r>
    </w:p>
    <w:p w:rsidR="004F246D" w:rsidRDefault="005C1FEF">
      <w:pPr>
        <w:pStyle w:val="ConsPlusNonformat0"/>
        <w:jc w:val="both"/>
      </w:pPr>
      <w:r>
        <w:t>с бригадой в составе ______ чело</w:t>
      </w:r>
      <w:r>
        <w:t>век поручается произвести следующие работы:</w:t>
      </w:r>
    </w:p>
    <w:p w:rsidR="004F246D" w:rsidRDefault="005C1FEF">
      <w:pPr>
        <w:pStyle w:val="ConsPlusNonformat0"/>
        <w:jc w:val="both"/>
      </w:pPr>
      <w:r>
        <w:t>___________________________________________________________________________</w:t>
      </w:r>
    </w:p>
    <w:p w:rsidR="004F246D" w:rsidRDefault="005C1FEF">
      <w:pPr>
        <w:pStyle w:val="ConsPlusNonformat0"/>
        <w:jc w:val="both"/>
      </w:pPr>
      <w:r>
        <w:t xml:space="preserve">      (содержание, характеристика, место производства и объем работ)</w:t>
      </w:r>
    </w:p>
    <w:p w:rsidR="004F246D" w:rsidRDefault="005C1FEF">
      <w:pPr>
        <w:pStyle w:val="ConsPlusNonformat0"/>
        <w:jc w:val="both"/>
      </w:pPr>
      <w:r>
        <w:t>___________________________________________________________________</w:t>
      </w:r>
      <w:r>
        <w:t>________</w:t>
      </w:r>
    </w:p>
    <w:p w:rsidR="004F246D" w:rsidRDefault="005C1FEF">
      <w:pPr>
        <w:pStyle w:val="ConsPlusNonformat0"/>
        <w:jc w:val="both"/>
      </w:pPr>
      <w:r>
        <w:t>__________________________________________________________________________.</w:t>
      </w:r>
    </w:p>
    <w:p w:rsidR="004F246D" w:rsidRDefault="005C1FEF">
      <w:pPr>
        <w:pStyle w:val="ConsPlusNonformat0"/>
        <w:jc w:val="both"/>
      </w:pPr>
      <w:r>
        <w:t>1.2.   При  подготовке  и  производстве  работ  обеспечить  следующие  меры</w:t>
      </w:r>
    </w:p>
    <w:p w:rsidR="004F246D" w:rsidRDefault="005C1FEF">
      <w:pPr>
        <w:pStyle w:val="ConsPlusNonformat0"/>
        <w:jc w:val="both"/>
      </w:pPr>
      <w:r>
        <w:t>безопасности:</w:t>
      </w:r>
    </w:p>
    <w:p w:rsidR="004F246D" w:rsidRDefault="005C1FEF">
      <w:pPr>
        <w:pStyle w:val="ConsPlusNonformat0"/>
        <w:jc w:val="both"/>
      </w:pPr>
      <w:r>
        <w:t>___________________________________________________________________________</w:t>
      </w:r>
    </w:p>
    <w:p w:rsidR="004F246D" w:rsidRDefault="005C1FEF">
      <w:pPr>
        <w:pStyle w:val="ConsPlusNonformat0"/>
        <w:jc w:val="both"/>
      </w:pPr>
      <w:r>
        <w:t>_____</w:t>
      </w:r>
      <w:r>
        <w:t>_____________________________________________________________________.</w:t>
      </w:r>
    </w:p>
    <w:p w:rsidR="004F246D" w:rsidRDefault="005C1FEF">
      <w:pPr>
        <w:pStyle w:val="ConsPlusNonformat0"/>
        <w:jc w:val="both"/>
      </w:pPr>
      <w:r>
        <w:t>1.3. Начать работы:   в _________ час</w:t>
      </w:r>
      <w:proofErr w:type="gramStart"/>
      <w:r>
        <w:t>.</w:t>
      </w:r>
      <w:proofErr w:type="gramEnd"/>
      <w:r>
        <w:t xml:space="preserve"> _______ </w:t>
      </w:r>
      <w:proofErr w:type="gramStart"/>
      <w:r>
        <w:t>м</w:t>
      </w:r>
      <w:proofErr w:type="gramEnd"/>
      <w:r>
        <w:t>ин. "__" __________ 20__ г.</w:t>
      </w:r>
    </w:p>
    <w:p w:rsidR="004F246D" w:rsidRDefault="005C1FEF">
      <w:pPr>
        <w:pStyle w:val="ConsPlusNonformat0"/>
        <w:jc w:val="both"/>
      </w:pPr>
      <w:r>
        <w:t>1.4. Окончить работы: в _________ час</w:t>
      </w:r>
      <w:proofErr w:type="gramStart"/>
      <w:r>
        <w:t>.</w:t>
      </w:r>
      <w:proofErr w:type="gramEnd"/>
      <w:r>
        <w:t xml:space="preserve"> _______ </w:t>
      </w:r>
      <w:proofErr w:type="gramStart"/>
      <w:r>
        <w:t>м</w:t>
      </w:r>
      <w:proofErr w:type="gramEnd"/>
      <w:r>
        <w:t>ин. "__" __________ 20__ г.</w:t>
      </w:r>
    </w:p>
    <w:p w:rsidR="004F246D" w:rsidRDefault="005C1FEF">
      <w:pPr>
        <w:pStyle w:val="ConsPlusNonformat0"/>
        <w:jc w:val="both"/>
      </w:pPr>
      <w:r>
        <w:t>1.5. Наряд выдал</w:t>
      </w:r>
      <w:proofErr w:type="gramStart"/>
      <w:r>
        <w:t xml:space="preserve"> __________________________________________________________</w:t>
      </w:r>
      <w:proofErr w:type="gramEnd"/>
    </w:p>
    <w:p w:rsidR="004F246D" w:rsidRDefault="005C1FEF">
      <w:pPr>
        <w:pStyle w:val="ConsPlusNonformat0"/>
        <w:jc w:val="both"/>
      </w:pPr>
      <w:r>
        <w:t>__________________________________________________________________________.</w:t>
      </w:r>
    </w:p>
    <w:p w:rsidR="004F246D" w:rsidRDefault="005C1FEF">
      <w:pPr>
        <w:pStyle w:val="ConsPlusNonformat0"/>
        <w:jc w:val="both"/>
      </w:pPr>
      <w:r>
        <w:t xml:space="preserve">           (наименование должности, фамилия и инициалы, подпись)</w:t>
      </w:r>
    </w:p>
    <w:p w:rsidR="004F246D" w:rsidRDefault="005C1FEF">
      <w:pPr>
        <w:pStyle w:val="ConsPlusNonformat0"/>
        <w:jc w:val="both"/>
      </w:pPr>
      <w:r>
        <w:t>1.6. С условиями работы ознакомлен, наряд-допуск получил:</w:t>
      </w:r>
    </w:p>
    <w:p w:rsidR="004F246D" w:rsidRDefault="005C1FEF">
      <w:pPr>
        <w:pStyle w:val="ConsPlusNonformat0"/>
        <w:jc w:val="both"/>
      </w:pPr>
      <w:r>
        <w:t>производитель работ _________ "__" __________ 20__ г. ____________________.</w:t>
      </w:r>
    </w:p>
    <w:p w:rsidR="004F246D" w:rsidRDefault="005C1FEF">
      <w:pPr>
        <w:pStyle w:val="ConsPlusNonformat0"/>
        <w:jc w:val="both"/>
      </w:pPr>
      <w:r>
        <w:t xml:space="preserve">                    (подпись)                         (фамилия и инициалы)</w:t>
      </w:r>
    </w:p>
    <w:p w:rsidR="004F246D" w:rsidRDefault="004F246D">
      <w:pPr>
        <w:pStyle w:val="ConsPlusNonformat0"/>
        <w:jc w:val="both"/>
      </w:pPr>
    </w:p>
    <w:p w:rsidR="004F246D" w:rsidRDefault="005C1FEF">
      <w:pPr>
        <w:pStyle w:val="ConsPlusNonformat0"/>
        <w:jc w:val="both"/>
      </w:pPr>
      <w:r>
        <w:t xml:space="preserve">                                 2. Допуск</w:t>
      </w:r>
    </w:p>
    <w:p w:rsidR="004F246D" w:rsidRDefault="004F246D">
      <w:pPr>
        <w:pStyle w:val="ConsPlusNonformat0"/>
        <w:jc w:val="both"/>
      </w:pPr>
    </w:p>
    <w:p w:rsidR="004F246D" w:rsidRDefault="005C1FEF">
      <w:pPr>
        <w:pStyle w:val="ConsPlusNonformat0"/>
        <w:jc w:val="both"/>
      </w:pPr>
      <w:r>
        <w:t>2.</w:t>
      </w:r>
      <w:r>
        <w:t>1. Инструктаж по охране труда в объеме инструкций _______________________</w:t>
      </w:r>
    </w:p>
    <w:p w:rsidR="004F246D" w:rsidRDefault="005C1FEF">
      <w:pPr>
        <w:pStyle w:val="ConsPlusNonformat0"/>
        <w:jc w:val="both"/>
      </w:pPr>
      <w:proofErr w:type="gramStart"/>
      <w:r>
        <w:t>___________________________________________________________________________</w:t>
      </w:r>
      <w:proofErr w:type="gramEnd"/>
    </w:p>
    <w:p w:rsidR="004F246D" w:rsidRDefault="005C1FEF">
      <w:pPr>
        <w:pStyle w:val="ConsPlusNonformat0"/>
        <w:jc w:val="both"/>
      </w:pPr>
      <w:r>
        <w:t xml:space="preserve">          </w:t>
      </w:r>
      <w:proofErr w:type="gramStart"/>
      <w:r>
        <w:t>(указать наименования или номера инструкций, по которым</w:t>
      </w:r>
      <w:proofErr w:type="gramEnd"/>
    </w:p>
    <w:p w:rsidR="004F246D" w:rsidRDefault="005C1FEF">
      <w:pPr>
        <w:pStyle w:val="ConsPlusNonformat0"/>
        <w:jc w:val="both"/>
      </w:pPr>
      <w:r>
        <w:t xml:space="preserve">                           проведен инст</w:t>
      </w:r>
      <w:r>
        <w:t>руктаж)</w:t>
      </w:r>
    </w:p>
    <w:p w:rsidR="004F246D" w:rsidRDefault="005C1FEF">
      <w:pPr>
        <w:pStyle w:val="ConsPlusNonformat0"/>
        <w:jc w:val="both"/>
      </w:pPr>
      <w:r>
        <w:t>проведен бригаде в составе _______ человек, в том числе:</w:t>
      </w:r>
    </w:p>
    <w:p w:rsidR="004F246D" w:rsidRDefault="004F246D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211"/>
        <w:gridCol w:w="2721"/>
        <w:gridCol w:w="1775"/>
        <w:gridCol w:w="1776"/>
      </w:tblGrid>
      <w:tr w:rsidR="004F246D">
        <w:tc>
          <w:tcPr>
            <w:tcW w:w="567" w:type="dxa"/>
          </w:tcPr>
          <w:p w:rsidR="004F246D" w:rsidRDefault="005C1FEF">
            <w:pPr>
              <w:pStyle w:val="ConsPlusNormal0"/>
              <w:jc w:val="center"/>
            </w:pPr>
            <w:r>
              <w:t xml:space="preserve">N </w:t>
            </w:r>
            <w:proofErr w:type="spellStart"/>
            <w:r>
              <w:t>пп</w:t>
            </w:r>
            <w:proofErr w:type="spellEnd"/>
          </w:p>
        </w:tc>
        <w:tc>
          <w:tcPr>
            <w:tcW w:w="2211" w:type="dxa"/>
          </w:tcPr>
          <w:p w:rsidR="004F246D" w:rsidRDefault="005C1FEF">
            <w:pPr>
              <w:pStyle w:val="ConsPlusNormal0"/>
              <w:jc w:val="center"/>
            </w:pPr>
            <w:r>
              <w:t>Фамилия, инициалы</w:t>
            </w:r>
          </w:p>
        </w:tc>
        <w:tc>
          <w:tcPr>
            <w:tcW w:w="2721" w:type="dxa"/>
          </w:tcPr>
          <w:p w:rsidR="004F246D" w:rsidRDefault="005C1FEF">
            <w:pPr>
              <w:pStyle w:val="ConsPlusNormal0"/>
              <w:jc w:val="center"/>
            </w:pPr>
            <w:r>
              <w:t>Профессия (должность)</w:t>
            </w:r>
          </w:p>
        </w:tc>
        <w:tc>
          <w:tcPr>
            <w:tcW w:w="1775" w:type="dxa"/>
          </w:tcPr>
          <w:p w:rsidR="004F246D" w:rsidRDefault="005C1FEF">
            <w:pPr>
              <w:pStyle w:val="ConsPlusNormal0"/>
              <w:jc w:val="center"/>
            </w:pPr>
            <w:r>
              <w:t>Подпись лица, получившего инструктаж</w:t>
            </w:r>
          </w:p>
        </w:tc>
        <w:tc>
          <w:tcPr>
            <w:tcW w:w="1776" w:type="dxa"/>
          </w:tcPr>
          <w:p w:rsidR="004F246D" w:rsidRDefault="005C1FEF">
            <w:pPr>
              <w:pStyle w:val="ConsPlusNormal0"/>
              <w:jc w:val="center"/>
            </w:pPr>
            <w:r>
              <w:t>Подпись лица, проводившего инструктаж</w:t>
            </w:r>
          </w:p>
        </w:tc>
      </w:tr>
      <w:tr w:rsidR="004F246D">
        <w:tc>
          <w:tcPr>
            <w:tcW w:w="567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2211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2721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775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776" w:type="dxa"/>
          </w:tcPr>
          <w:p w:rsidR="004F246D" w:rsidRDefault="004F246D">
            <w:pPr>
              <w:pStyle w:val="ConsPlusNormal0"/>
            </w:pPr>
          </w:p>
        </w:tc>
      </w:tr>
      <w:tr w:rsidR="004F246D">
        <w:tc>
          <w:tcPr>
            <w:tcW w:w="567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2211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2721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775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776" w:type="dxa"/>
          </w:tcPr>
          <w:p w:rsidR="004F246D" w:rsidRDefault="004F246D">
            <w:pPr>
              <w:pStyle w:val="ConsPlusNormal0"/>
            </w:pPr>
          </w:p>
        </w:tc>
      </w:tr>
      <w:tr w:rsidR="004F246D">
        <w:tc>
          <w:tcPr>
            <w:tcW w:w="567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2211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2721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775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776" w:type="dxa"/>
          </w:tcPr>
          <w:p w:rsidR="004F246D" w:rsidRDefault="004F246D">
            <w:pPr>
              <w:pStyle w:val="ConsPlusNormal0"/>
            </w:pPr>
          </w:p>
        </w:tc>
      </w:tr>
    </w:tbl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Nonformat0"/>
        <w:jc w:val="both"/>
      </w:pPr>
      <w:r>
        <w:t>2.2.    Мероприятия,    обеспечивающие   безопасность   работ,   выполнены.</w:t>
      </w:r>
    </w:p>
    <w:p w:rsidR="004F246D" w:rsidRDefault="005C1FEF">
      <w:pPr>
        <w:pStyle w:val="ConsPlusNonformat0"/>
        <w:jc w:val="both"/>
      </w:pPr>
      <w:r>
        <w:t>Производитель  работ  и  члены  бригады  с особенностями работ ознакомлены.</w:t>
      </w:r>
    </w:p>
    <w:p w:rsidR="004F246D" w:rsidRDefault="005C1FEF">
      <w:pPr>
        <w:pStyle w:val="ConsPlusNonformat0"/>
        <w:jc w:val="both"/>
      </w:pPr>
      <w:r>
        <w:lastRenderedPageBreak/>
        <w:t>Объект подготовлен к производству работ.</w:t>
      </w:r>
    </w:p>
    <w:p w:rsidR="004F246D" w:rsidRDefault="004F246D">
      <w:pPr>
        <w:pStyle w:val="ConsPlusNonformat0"/>
        <w:jc w:val="both"/>
      </w:pPr>
    </w:p>
    <w:p w:rsidR="004F246D" w:rsidRDefault="005C1FEF">
      <w:pPr>
        <w:pStyle w:val="ConsPlusNonformat0"/>
        <w:jc w:val="both"/>
      </w:pPr>
      <w:r>
        <w:t>Допускающий к работе      _______________ "__" _______________</w:t>
      </w:r>
      <w:r>
        <w:t xml:space="preserve"> 20__ г.</w:t>
      </w:r>
    </w:p>
    <w:p w:rsidR="004F246D" w:rsidRDefault="005C1FEF">
      <w:pPr>
        <w:pStyle w:val="ConsPlusNonformat0"/>
        <w:jc w:val="both"/>
      </w:pPr>
      <w:r>
        <w:t xml:space="preserve">                             (подпись)</w:t>
      </w:r>
    </w:p>
    <w:p w:rsidR="004F246D" w:rsidRDefault="004F246D">
      <w:pPr>
        <w:pStyle w:val="ConsPlusNonformat0"/>
        <w:jc w:val="both"/>
      </w:pPr>
    </w:p>
    <w:p w:rsidR="004F246D" w:rsidRDefault="005C1FEF">
      <w:pPr>
        <w:pStyle w:val="ConsPlusNonformat0"/>
        <w:jc w:val="both"/>
      </w:pPr>
      <w:r>
        <w:t>2.3.  Подготовку объекта к производству работ проверил. Разрешаю приступить</w:t>
      </w:r>
    </w:p>
    <w:p w:rsidR="004F246D" w:rsidRDefault="005C1FEF">
      <w:pPr>
        <w:pStyle w:val="ConsPlusNonformat0"/>
        <w:jc w:val="both"/>
      </w:pPr>
      <w:r>
        <w:t>к производству работ.</w:t>
      </w:r>
    </w:p>
    <w:p w:rsidR="004F246D" w:rsidRDefault="004F246D">
      <w:pPr>
        <w:pStyle w:val="ConsPlusNonformat0"/>
        <w:jc w:val="both"/>
      </w:pPr>
    </w:p>
    <w:p w:rsidR="004F246D" w:rsidRDefault="005C1FEF">
      <w:pPr>
        <w:pStyle w:val="ConsPlusNonformat0"/>
        <w:jc w:val="both"/>
      </w:pPr>
      <w:r>
        <w:t>Руководитель работ        _______________ "__" _______________ 20__ г.</w:t>
      </w:r>
    </w:p>
    <w:p w:rsidR="004F246D" w:rsidRDefault="005C1FEF">
      <w:pPr>
        <w:pStyle w:val="ConsPlusNonformat0"/>
        <w:jc w:val="both"/>
      </w:pPr>
      <w:r>
        <w:t xml:space="preserve">                             (подпись</w:t>
      </w:r>
      <w:r>
        <w:t>)</w:t>
      </w:r>
    </w:p>
    <w:p w:rsidR="004F246D" w:rsidRDefault="004F246D">
      <w:pPr>
        <w:pStyle w:val="ConsPlusNonformat0"/>
        <w:jc w:val="both"/>
      </w:pPr>
    </w:p>
    <w:p w:rsidR="004F246D" w:rsidRDefault="005C1FEF">
      <w:pPr>
        <w:pStyle w:val="ConsPlusNonformat0"/>
        <w:jc w:val="both"/>
      </w:pPr>
      <w:r>
        <w:t xml:space="preserve">                           3. Производство работ</w:t>
      </w:r>
    </w:p>
    <w:p w:rsidR="004F246D" w:rsidRDefault="004F246D">
      <w:pPr>
        <w:pStyle w:val="ConsPlusNonformat0"/>
        <w:jc w:val="both"/>
      </w:pPr>
    </w:p>
    <w:p w:rsidR="004F246D" w:rsidRDefault="005C1FEF">
      <w:pPr>
        <w:pStyle w:val="ConsPlusNonformat0"/>
        <w:jc w:val="both"/>
      </w:pPr>
      <w:r>
        <w:t>3.1. Оформление ежедневного допуска к производству работ</w:t>
      </w:r>
    </w:p>
    <w:p w:rsidR="004F246D" w:rsidRDefault="004F246D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13"/>
        <w:gridCol w:w="1513"/>
        <w:gridCol w:w="1513"/>
        <w:gridCol w:w="1513"/>
        <w:gridCol w:w="1513"/>
        <w:gridCol w:w="1513"/>
      </w:tblGrid>
      <w:tr w:rsidR="004F246D">
        <w:tc>
          <w:tcPr>
            <w:tcW w:w="4539" w:type="dxa"/>
            <w:gridSpan w:val="3"/>
          </w:tcPr>
          <w:p w:rsidR="004F246D" w:rsidRDefault="005C1FEF">
            <w:pPr>
              <w:pStyle w:val="ConsPlusNormal0"/>
              <w:jc w:val="center"/>
            </w:pPr>
            <w:r>
              <w:t>Оформление начала производства работ</w:t>
            </w:r>
          </w:p>
        </w:tc>
        <w:tc>
          <w:tcPr>
            <w:tcW w:w="4539" w:type="dxa"/>
            <w:gridSpan w:val="3"/>
          </w:tcPr>
          <w:p w:rsidR="004F246D" w:rsidRDefault="005C1FEF">
            <w:pPr>
              <w:pStyle w:val="ConsPlusNormal0"/>
              <w:jc w:val="center"/>
            </w:pPr>
            <w:r>
              <w:t>Оформление окончания работ</w:t>
            </w:r>
          </w:p>
        </w:tc>
      </w:tr>
      <w:tr w:rsidR="004F246D">
        <w:tc>
          <w:tcPr>
            <w:tcW w:w="1513" w:type="dxa"/>
          </w:tcPr>
          <w:p w:rsidR="004F246D" w:rsidRDefault="005C1FEF">
            <w:pPr>
              <w:pStyle w:val="ConsPlusNormal0"/>
              <w:jc w:val="center"/>
            </w:pPr>
            <w:r>
              <w:t>Начало работ (дата, время)</w:t>
            </w:r>
          </w:p>
        </w:tc>
        <w:tc>
          <w:tcPr>
            <w:tcW w:w="1513" w:type="dxa"/>
          </w:tcPr>
          <w:p w:rsidR="004F246D" w:rsidRDefault="005C1FEF">
            <w:pPr>
              <w:pStyle w:val="ConsPlusNormal0"/>
              <w:jc w:val="center"/>
            </w:pPr>
            <w:r>
              <w:t>Подпись производителя работ</w:t>
            </w:r>
          </w:p>
        </w:tc>
        <w:tc>
          <w:tcPr>
            <w:tcW w:w="1513" w:type="dxa"/>
          </w:tcPr>
          <w:p w:rsidR="004F246D" w:rsidRDefault="005C1FEF">
            <w:pPr>
              <w:pStyle w:val="ConsPlusNormal0"/>
              <w:jc w:val="center"/>
            </w:pPr>
            <w:r>
              <w:t xml:space="preserve">Подпись </w:t>
            </w:r>
            <w:proofErr w:type="gramStart"/>
            <w:r>
              <w:t>допускающего</w:t>
            </w:r>
            <w:proofErr w:type="gramEnd"/>
          </w:p>
        </w:tc>
        <w:tc>
          <w:tcPr>
            <w:tcW w:w="1513" w:type="dxa"/>
          </w:tcPr>
          <w:p w:rsidR="004F246D" w:rsidRDefault="005C1FEF">
            <w:pPr>
              <w:pStyle w:val="ConsPlusNormal0"/>
              <w:jc w:val="center"/>
            </w:pPr>
            <w:r>
              <w:t>Окончание работ (дата, время)</w:t>
            </w:r>
          </w:p>
        </w:tc>
        <w:tc>
          <w:tcPr>
            <w:tcW w:w="1513" w:type="dxa"/>
          </w:tcPr>
          <w:p w:rsidR="004F246D" w:rsidRDefault="005C1FEF">
            <w:pPr>
              <w:pStyle w:val="ConsPlusNormal0"/>
              <w:jc w:val="center"/>
            </w:pPr>
            <w:r>
              <w:t>Подпись производителя работ</w:t>
            </w:r>
          </w:p>
        </w:tc>
        <w:tc>
          <w:tcPr>
            <w:tcW w:w="1513" w:type="dxa"/>
          </w:tcPr>
          <w:p w:rsidR="004F246D" w:rsidRDefault="005C1FEF">
            <w:pPr>
              <w:pStyle w:val="ConsPlusNormal0"/>
              <w:jc w:val="center"/>
            </w:pPr>
            <w:r>
              <w:t xml:space="preserve">Подпись </w:t>
            </w:r>
            <w:proofErr w:type="gramStart"/>
            <w:r>
              <w:t>допускающего</w:t>
            </w:r>
            <w:proofErr w:type="gramEnd"/>
          </w:p>
        </w:tc>
      </w:tr>
      <w:tr w:rsidR="004F246D">
        <w:tc>
          <w:tcPr>
            <w:tcW w:w="1513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513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513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513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513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513" w:type="dxa"/>
          </w:tcPr>
          <w:p w:rsidR="004F246D" w:rsidRDefault="004F246D">
            <w:pPr>
              <w:pStyle w:val="ConsPlusNormal0"/>
            </w:pPr>
          </w:p>
        </w:tc>
      </w:tr>
      <w:tr w:rsidR="004F246D">
        <w:tc>
          <w:tcPr>
            <w:tcW w:w="1513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513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513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513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513" w:type="dxa"/>
          </w:tcPr>
          <w:p w:rsidR="004F246D" w:rsidRDefault="004F246D">
            <w:pPr>
              <w:pStyle w:val="ConsPlusNormal0"/>
            </w:pPr>
          </w:p>
        </w:tc>
        <w:tc>
          <w:tcPr>
            <w:tcW w:w="1513" w:type="dxa"/>
          </w:tcPr>
          <w:p w:rsidR="004F246D" w:rsidRDefault="004F246D">
            <w:pPr>
              <w:pStyle w:val="ConsPlusNormal0"/>
            </w:pPr>
          </w:p>
        </w:tc>
      </w:tr>
    </w:tbl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Nonformat0"/>
        <w:jc w:val="both"/>
      </w:pPr>
      <w:r>
        <w:t>3.2. Работы завершены, рабочие места убраны, работники с места производства</w:t>
      </w:r>
    </w:p>
    <w:p w:rsidR="004F246D" w:rsidRDefault="005C1FEF">
      <w:pPr>
        <w:pStyle w:val="ConsPlusNonformat0"/>
        <w:jc w:val="both"/>
      </w:pPr>
      <w:r>
        <w:t xml:space="preserve">работ </w:t>
      </w:r>
      <w:proofErr w:type="gramStart"/>
      <w:r>
        <w:t>выведены</w:t>
      </w:r>
      <w:proofErr w:type="gramEnd"/>
      <w:r>
        <w:t>.</w:t>
      </w:r>
    </w:p>
    <w:p w:rsidR="004F246D" w:rsidRDefault="004F246D">
      <w:pPr>
        <w:pStyle w:val="ConsPlusNonformat0"/>
        <w:jc w:val="both"/>
      </w:pPr>
    </w:p>
    <w:p w:rsidR="004F246D" w:rsidRDefault="005C1FEF">
      <w:pPr>
        <w:pStyle w:val="ConsPlusNonformat0"/>
        <w:jc w:val="both"/>
      </w:pPr>
      <w:r>
        <w:t>Наряд-допуск закрыт в _________ час</w:t>
      </w:r>
      <w:proofErr w:type="gramStart"/>
      <w:r>
        <w:t>.</w:t>
      </w:r>
      <w:proofErr w:type="gramEnd"/>
      <w:r>
        <w:t xml:space="preserve"> _______ </w:t>
      </w:r>
      <w:proofErr w:type="gramStart"/>
      <w:r>
        <w:t>м</w:t>
      </w:r>
      <w:proofErr w:type="gramEnd"/>
      <w:r>
        <w:t>ин. "__"</w:t>
      </w:r>
      <w:r>
        <w:t xml:space="preserve"> __________ 20__ г.</w:t>
      </w:r>
    </w:p>
    <w:p w:rsidR="004F246D" w:rsidRDefault="004F246D">
      <w:pPr>
        <w:pStyle w:val="ConsPlusNonformat0"/>
        <w:jc w:val="both"/>
      </w:pPr>
    </w:p>
    <w:p w:rsidR="004F246D" w:rsidRDefault="005C1FEF">
      <w:pPr>
        <w:pStyle w:val="ConsPlusNonformat0"/>
        <w:jc w:val="both"/>
      </w:pPr>
      <w:r>
        <w:t>Производитель работ       _______________ "__" _______________ 20__ г.</w:t>
      </w:r>
    </w:p>
    <w:p w:rsidR="004F246D" w:rsidRDefault="005C1FEF">
      <w:pPr>
        <w:pStyle w:val="ConsPlusNonformat0"/>
        <w:jc w:val="both"/>
      </w:pPr>
      <w:r>
        <w:t xml:space="preserve">                             (подпись)</w:t>
      </w:r>
    </w:p>
    <w:p w:rsidR="004F246D" w:rsidRDefault="004F246D">
      <w:pPr>
        <w:pStyle w:val="ConsPlusNonformat0"/>
        <w:jc w:val="both"/>
      </w:pPr>
    </w:p>
    <w:p w:rsidR="004F246D" w:rsidRDefault="005C1FEF">
      <w:pPr>
        <w:pStyle w:val="ConsPlusNonformat0"/>
        <w:jc w:val="both"/>
      </w:pPr>
      <w:r>
        <w:t>Руководитель работ        _______________ "__" _______________ 20__ г.</w:t>
      </w:r>
    </w:p>
    <w:p w:rsidR="004F246D" w:rsidRDefault="005C1FEF">
      <w:pPr>
        <w:pStyle w:val="ConsPlusNonformat0"/>
        <w:jc w:val="both"/>
      </w:pPr>
      <w:r>
        <w:t xml:space="preserve">                             (подпись)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5C1FEF">
      <w:pPr>
        <w:pStyle w:val="ConsPlusNormal0"/>
        <w:ind w:firstLine="540"/>
        <w:jc w:val="both"/>
      </w:pPr>
      <w:r>
        <w:t>Примечание. Н</w:t>
      </w:r>
      <w:r>
        <w:t>аряд-допуск оформляется в двух экземплярах: первый выдается производителю работ, второй - допускающему к работам. В случае, когда допускающий к работам не участвует в проведении работ, второй экземпляр наряда-допуска остается у работника, выдавшего наряд-д</w:t>
      </w:r>
      <w:r>
        <w:t>опуск.</w:t>
      </w:r>
    </w:p>
    <w:p w:rsidR="004F246D" w:rsidRDefault="004F246D">
      <w:pPr>
        <w:pStyle w:val="ConsPlusNormal0"/>
        <w:ind w:firstLine="540"/>
        <w:jc w:val="both"/>
      </w:pPr>
    </w:p>
    <w:p w:rsidR="004F246D" w:rsidRDefault="004F246D">
      <w:pPr>
        <w:pStyle w:val="ConsPlusNormal0"/>
        <w:ind w:firstLine="540"/>
        <w:jc w:val="both"/>
      </w:pPr>
    </w:p>
    <w:p w:rsidR="004F246D" w:rsidRDefault="004F246D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4F246D" w:rsidSect="00B14A1F">
      <w:pgSz w:w="11906" w:h="16838"/>
      <w:pgMar w:top="1134" w:right="567" w:bottom="113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FEF" w:rsidRDefault="005C1FEF">
      <w:r>
        <w:separator/>
      </w:r>
    </w:p>
  </w:endnote>
  <w:endnote w:type="continuationSeparator" w:id="0">
    <w:p w:rsidR="005C1FEF" w:rsidRDefault="005C1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FEF" w:rsidRDefault="005C1FEF">
      <w:r>
        <w:separator/>
      </w:r>
    </w:p>
  </w:footnote>
  <w:footnote w:type="continuationSeparator" w:id="0">
    <w:p w:rsidR="005C1FEF" w:rsidRDefault="005C1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F246D"/>
    <w:rsid w:val="004F246D"/>
    <w:rsid w:val="005C1FEF"/>
    <w:rsid w:val="00B1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B14A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A1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14A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4A1F"/>
  </w:style>
  <w:style w:type="paragraph" w:styleId="a7">
    <w:name w:val="footer"/>
    <w:basedOn w:val="a"/>
    <w:link w:val="a8"/>
    <w:uiPriority w:val="99"/>
    <w:unhideWhenUsed/>
    <w:rsid w:val="00B14A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4A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2632&amp;date=09.07.2025&amp;dst=1579&amp;field=134&amp;demo=2" TargetMode="External"/><Relationship Id="rId13" Type="http://schemas.openxmlformats.org/officeDocument/2006/relationships/hyperlink" Target="https://login.consultant.ru/link/?req=doc&amp;base=LAW&amp;n=203046&amp;date=09.07.2025&amp;demo=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6657&amp;date=09.07.2025&amp;dst=100034&amp;field=134&amp;demo=2" TargetMode="External"/><Relationship Id="rId12" Type="http://schemas.openxmlformats.org/officeDocument/2006/relationships/hyperlink" Target="https://login.consultant.ru/link/?req=doc&amp;base=LAW&amp;n=322547&amp;date=09.07.2025&amp;demo=2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06657&amp;date=09.07.2025&amp;dst=100034&amp;field=134&amp;demo=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02052&amp;date=09.07.2025&amp;demo=2" TargetMode="External"/><Relationship Id="rId10" Type="http://schemas.openxmlformats.org/officeDocument/2006/relationships/hyperlink" Target="https://login.consultant.ru/link/?req=doc&amp;base=LAW&amp;n=294170&amp;date=09.07.2025&amp;demo=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7476&amp;date=09.07.2025&amp;dst=100046&amp;field=134&amp;demo=2" TargetMode="External"/><Relationship Id="rId14" Type="http://schemas.openxmlformats.org/officeDocument/2006/relationships/hyperlink" Target="https://login.consultant.ru/link/?req=doc&amp;base=LAW&amp;n=502052&amp;date=09.07.2025&amp;dst=100111&amp;field=134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38</Pages>
  <Words>13848</Words>
  <Characters>78940</Characters>
  <Application>Microsoft Office Word</Application>
  <DocSecurity>0</DocSecurity>
  <Lines>657</Lines>
  <Paragraphs>185</Paragraphs>
  <ScaleCrop>false</ScaleCrop>
  <Company>КонсультантПлюс Версия 4024.00.50</Company>
  <LinksUpToDate>false</LinksUpToDate>
  <CharactersWithSpaces>92603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09.12.2020 N 871н
(ред. от 29.04.2025)
"Об утверждении Правил по охране труда на автомобильном транспорте"
(Зарегистрировано в Минюсте России 18.12.2020 N 61561)</dc:title>
  <cp:lastModifiedBy>ASDF</cp:lastModifiedBy>
  <cp:revision>2</cp:revision>
  <dcterms:created xsi:type="dcterms:W3CDTF">2025-07-09T19:43:00Z</dcterms:created>
  <dcterms:modified xsi:type="dcterms:W3CDTF">2025-08-06T09:18:00Z</dcterms:modified>
</cp:coreProperties>
</file>